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2860A44B" w14:textId="4D772CB2" w:rsidR="000E005D" w:rsidRDefault="00C12EEA" w:rsidP="001C4DFC">
      <w:pPr>
        <w:rPr>
          <w:rFonts w:ascii="Times New Roman" w:eastAsia="Times New Roman" w:hAnsi="Times New Roman" w:cs="Times New Roman"/>
          <w:b/>
          <w:sz w:val="28"/>
          <w:szCs w:val="28"/>
        </w:rPr>
      </w:pPr>
      <w:r w:rsidRPr="00C9629D">
        <w:rPr>
          <w:rFonts w:ascii="Times New Roman" w:eastAsia="Times New Roman" w:hAnsi="Times New Roman" w:cs="Times New Roman"/>
          <w:b/>
          <w:sz w:val="28"/>
          <w:szCs w:val="28"/>
        </w:rPr>
        <w:t xml:space="preserve">Week Ending </w:t>
      </w:r>
      <w:r w:rsidR="003E5ED3">
        <w:rPr>
          <w:rFonts w:ascii="Times New Roman" w:eastAsia="Times New Roman" w:hAnsi="Times New Roman" w:cs="Times New Roman"/>
          <w:b/>
          <w:sz w:val="28"/>
          <w:szCs w:val="28"/>
        </w:rPr>
        <w:t xml:space="preserve">October </w:t>
      </w:r>
      <w:r w:rsidR="00A75FC7">
        <w:rPr>
          <w:rFonts w:ascii="Times New Roman" w:eastAsia="Times New Roman" w:hAnsi="Times New Roman" w:cs="Times New Roman"/>
          <w:b/>
          <w:sz w:val="28"/>
          <w:szCs w:val="28"/>
        </w:rPr>
        <w:t>31</w:t>
      </w:r>
      <w:r w:rsidR="00A75FC7" w:rsidRPr="00A75FC7">
        <w:rPr>
          <w:rFonts w:ascii="Times New Roman" w:eastAsia="Times New Roman" w:hAnsi="Times New Roman" w:cs="Times New Roman"/>
          <w:b/>
          <w:sz w:val="28"/>
          <w:szCs w:val="28"/>
          <w:vertAlign w:val="superscript"/>
        </w:rPr>
        <w:t>st</w:t>
      </w:r>
      <w:r w:rsidR="007206D5">
        <w:rPr>
          <w:rFonts w:ascii="Times New Roman" w:eastAsia="Times New Roman" w:hAnsi="Times New Roman" w:cs="Times New Roman"/>
          <w:b/>
          <w:sz w:val="28"/>
          <w:szCs w:val="28"/>
        </w:rPr>
        <w:t>, 2020</w:t>
      </w:r>
      <w:r w:rsidR="00160EAD">
        <w:rPr>
          <w:rFonts w:ascii="Times New Roman" w:eastAsia="Times New Roman" w:hAnsi="Times New Roman" w:cs="Times New Roman"/>
          <w:b/>
          <w:sz w:val="28"/>
          <w:szCs w:val="28"/>
        </w:rPr>
        <w:t xml:space="preserve"> </w:t>
      </w:r>
      <w:r w:rsidR="00160EAD">
        <w:rPr>
          <w:rFonts w:ascii="Times New Roman" w:eastAsia="Times New Roman" w:hAnsi="Times New Roman" w:cs="Times New Roman"/>
          <w:b/>
          <w:sz w:val="28"/>
          <w:szCs w:val="28"/>
        </w:rPr>
        <w:br/>
      </w:r>
      <w:r w:rsidR="00A75FC7">
        <w:rPr>
          <w:rFonts w:ascii="Times New Roman" w:eastAsia="Times New Roman" w:hAnsi="Times New Roman" w:cs="Times New Roman"/>
          <w:b/>
          <w:sz w:val="28"/>
          <w:szCs w:val="28"/>
        </w:rPr>
        <w:t xml:space="preserve">Total New Job Ads </w:t>
      </w:r>
      <w:r w:rsidR="005E29DA">
        <w:rPr>
          <w:rFonts w:ascii="Times New Roman" w:eastAsia="Times New Roman" w:hAnsi="Times New Roman" w:cs="Times New Roman"/>
          <w:b/>
          <w:sz w:val="28"/>
          <w:szCs w:val="28"/>
        </w:rPr>
        <w:t xml:space="preserve">Remain </w:t>
      </w:r>
      <w:r w:rsidR="002024A2">
        <w:rPr>
          <w:rFonts w:ascii="Times New Roman" w:eastAsia="Times New Roman" w:hAnsi="Times New Roman" w:cs="Times New Roman"/>
          <w:b/>
          <w:sz w:val="28"/>
          <w:szCs w:val="28"/>
        </w:rPr>
        <w:t>at</w:t>
      </w:r>
      <w:r w:rsidR="00450D65">
        <w:rPr>
          <w:rFonts w:ascii="Times New Roman" w:eastAsia="Times New Roman" w:hAnsi="Times New Roman" w:cs="Times New Roman"/>
          <w:b/>
          <w:sz w:val="28"/>
          <w:szCs w:val="28"/>
        </w:rPr>
        <w:t xml:space="preserve"> Stable Levels Throughout October</w:t>
      </w:r>
    </w:p>
    <w:p w14:paraId="09668764" w14:textId="306BC047" w:rsidR="0040296B" w:rsidRPr="00233426" w:rsidRDefault="002409CC" w:rsidP="0088622E">
      <w:pPr>
        <w:rPr>
          <w:rFonts w:cstheme="minorHAnsi"/>
          <w:color w:val="000000"/>
          <w:highlight w:val="darkGray"/>
          <w:shd w:val="clear" w:color="auto" w:fill="FFFFFF"/>
        </w:rPr>
      </w:pPr>
      <w:r w:rsidRPr="008B0045">
        <w:rPr>
          <w:rFonts w:ascii="Calibri" w:hAnsi="Calibri" w:cs="Calibri"/>
          <w:color w:val="000000"/>
          <w:shd w:val="clear" w:color="auto" w:fill="FFFFFF"/>
        </w:rPr>
        <w:t xml:space="preserve">WETHERSFIELD, </w:t>
      </w:r>
      <w:r w:rsidR="00A75FC7">
        <w:rPr>
          <w:rFonts w:ascii="Calibri" w:hAnsi="Calibri" w:cs="Calibri"/>
          <w:color w:val="000000"/>
          <w:shd w:val="clear" w:color="auto" w:fill="FFFFFF"/>
        </w:rPr>
        <w:t>November 6</w:t>
      </w:r>
      <w:r w:rsidR="001F193F" w:rsidRPr="00AD1C3E">
        <w:rPr>
          <w:rFonts w:ascii="Calibri" w:hAnsi="Calibri" w:cs="Calibri"/>
          <w:color w:val="000000"/>
          <w:shd w:val="clear" w:color="auto" w:fill="FFFFFF"/>
        </w:rPr>
        <w:t>,</w:t>
      </w:r>
      <w:r w:rsidR="00C12EEA" w:rsidRPr="00AD1C3E">
        <w:rPr>
          <w:rFonts w:ascii="Calibri" w:hAnsi="Calibri" w:cs="Calibri"/>
          <w:color w:val="000000"/>
          <w:shd w:val="clear" w:color="auto" w:fill="FFFFFF"/>
        </w:rPr>
        <w:t xml:space="preserve"> 2020 –</w:t>
      </w:r>
      <w:r w:rsidR="002D43D7" w:rsidRPr="00AD1C3E">
        <w:rPr>
          <w:rFonts w:ascii="Calibri" w:hAnsi="Calibri" w:cs="Calibri"/>
          <w:color w:val="000000"/>
          <w:shd w:val="clear" w:color="auto" w:fill="FFFFFF"/>
        </w:rPr>
        <w:t xml:space="preserve"> </w:t>
      </w:r>
      <w:r w:rsidR="00B35662" w:rsidRPr="00AD1C3E">
        <w:rPr>
          <w:rFonts w:ascii="Calibri" w:hAnsi="Calibri" w:cs="Calibri"/>
          <w:color w:val="000000"/>
          <w:shd w:val="clear" w:color="auto" w:fill="FFFFFF"/>
        </w:rPr>
        <w:t xml:space="preserve">During the </w:t>
      </w:r>
      <w:r w:rsidR="00B35662" w:rsidRPr="00AD1C3E">
        <w:rPr>
          <w:rFonts w:cstheme="minorHAnsi"/>
          <w:color w:val="000000"/>
          <w:shd w:val="clear" w:color="auto" w:fill="FFFFFF"/>
        </w:rPr>
        <w:t xml:space="preserve">week ending </w:t>
      </w:r>
      <w:r w:rsidR="003E5ED3">
        <w:rPr>
          <w:rFonts w:cstheme="minorHAnsi"/>
          <w:color w:val="000000"/>
          <w:shd w:val="clear" w:color="auto" w:fill="FFFFFF"/>
        </w:rPr>
        <w:t xml:space="preserve">October </w:t>
      </w:r>
      <w:r w:rsidR="00A75FC7">
        <w:rPr>
          <w:rFonts w:cstheme="minorHAnsi"/>
          <w:color w:val="000000"/>
          <w:shd w:val="clear" w:color="auto" w:fill="FFFFFF"/>
        </w:rPr>
        <w:t>31</w:t>
      </w:r>
      <w:r w:rsidR="001F193F" w:rsidRPr="00AD1C3E">
        <w:rPr>
          <w:rFonts w:cstheme="minorHAnsi"/>
          <w:color w:val="000000"/>
          <w:shd w:val="clear" w:color="auto" w:fill="FFFFFF"/>
        </w:rPr>
        <w:t>,</w:t>
      </w:r>
      <w:r w:rsidR="000D7D50" w:rsidRPr="00AD1C3E">
        <w:rPr>
          <w:rFonts w:cstheme="minorHAnsi"/>
          <w:color w:val="000000"/>
          <w:shd w:val="clear" w:color="auto" w:fill="FFFFFF"/>
        </w:rPr>
        <w:t xml:space="preserve"> 2020</w:t>
      </w:r>
      <w:r w:rsidR="008B0045" w:rsidRPr="005A7253">
        <w:rPr>
          <w:rFonts w:cstheme="minorHAnsi"/>
          <w:color w:val="000000"/>
          <w:shd w:val="clear" w:color="auto" w:fill="FFFFFF"/>
        </w:rPr>
        <w:t>, there</w:t>
      </w:r>
      <w:r w:rsidR="008B0045" w:rsidRPr="005A7253">
        <w:rPr>
          <w:rFonts w:eastAsia="Times New Roman" w:cstheme="minorHAnsi"/>
        </w:rPr>
        <w:t xml:space="preserve"> </w:t>
      </w:r>
      <w:r w:rsidR="008B0045" w:rsidRPr="005A7253">
        <w:rPr>
          <w:rFonts w:cstheme="minorHAnsi"/>
          <w:color w:val="000000"/>
          <w:shd w:val="clear" w:color="auto" w:fill="FFFFFF"/>
        </w:rPr>
        <w:t xml:space="preserve">were </w:t>
      </w:r>
      <w:r w:rsidR="00D47C84">
        <w:rPr>
          <w:rFonts w:cstheme="minorHAnsi"/>
          <w:color w:val="000000"/>
          <w:shd w:val="clear" w:color="auto" w:fill="FFFFFF"/>
        </w:rPr>
        <w:t>5,057</w:t>
      </w:r>
      <w:r w:rsidR="00F628B3" w:rsidRPr="005A7253">
        <w:rPr>
          <w:rFonts w:cstheme="minorHAnsi"/>
          <w:color w:val="000000"/>
          <w:shd w:val="clear" w:color="auto" w:fill="FFFFFF"/>
        </w:rPr>
        <w:t xml:space="preserve"> </w:t>
      </w:r>
      <w:r w:rsidR="00237C3D" w:rsidRPr="005A7253">
        <w:rPr>
          <w:rFonts w:cstheme="minorHAnsi"/>
          <w:color w:val="000000"/>
          <w:shd w:val="clear" w:color="auto" w:fill="FFFFFF"/>
        </w:rPr>
        <w:t>new postings</w:t>
      </w:r>
      <w:r w:rsidR="000D7D50" w:rsidRPr="005A7253">
        <w:rPr>
          <w:rFonts w:cstheme="minorHAnsi"/>
          <w:color w:val="000000"/>
          <w:shd w:val="clear" w:color="auto" w:fill="FFFFFF"/>
        </w:rPr>
        <w:t>.</w:t>
      </w:r>
      <w:r w:rsidR="00A54D63" w:rsidRPr="005A7253">
        <w:rPr>
          <w:rFonts w:cstheme="minorHAnsi"/>
          <w:color w:val="000000"/>
          <w:shd w:val="clear" w:color="auto" w:fill="FFFFFF"/>
        </w:rPr>
        <w:t xml:space="preserve">  New postings are</w:t>
      </w:r>
      <w:r w:rsidR="00D47C84">
        <w:rPr>
          <w:rFonts w:cstheme="minorHAnsi"/>
          <w:color w:val="000000"/>
          <w:shd w:val="clear" w:color="auto" w:fill="FFFFFF"/>
        </w:rPr>
        <w:t xml:space="preserve"> up</w:t>
      </w:r>
      <w:r w:rsidR="00D1247E">
        <w:rPr>
          <w:rFonts w:cstheme="minorHAnsi"/>
          <w:color w:val="000000"/>
          <w:shd w:val="clear" w:color="auto" w:fill="FFFFFF"/>
        </w:rPr>
        <w:t xml:space="preserve"> </w:t>
      </w:r>
      <w:r w:rsidR="00D47C84">
        <w:rPr>
          <w:rFonts w:cstheme="minorHAnsi"/>
          <w:color w:val="000000"/>
          <w:shd w:val="clear" w:color="auto" w:fill="FFFFFF"/>
        </w:rPr>
        <w:t>319</w:t>
      </w:r>
      <w:r w:rsidR="005F65DF" w:rsidRPr="005A7253">
        <w:rPr>
          <w:rFonts w:cstheme="minorHAnsi"/>
          <w:color w:val="000000"/>
          <w:shd w:val="clear" w:color="auto" w:fill="FFFFFF"/>
        </w:rPr>
        <w:t xml:space="preserve"> from a week ago</w:t>
      </w:r>
      <w:r w:rsidR="00AD1C3E" w:rsidRPr="005A7253">
        <w:rPr>
          <w:rFonts w:cstheme="minorHAnsi"/>
          <w:color w:val="000000"/>
          <w:shd w:val="clear" w:color="auto" w:fill="FFFFFF"/>
        </w:rPr>
        <w:t xml:space="preserve"> a</w:t>
      </w:r>
      <w:r w:rsidR="000675A6" w:rsidRPr="005A7253">
        <w:rPr>
          <w:rFonts w:cstheme="minorHAnsi"/>
          <w:color w:val="000000"/>
          <w:shd w:val="clear" w:color="auto" w:fill="FFFFFF"/>
        </w:rPr>
        <w:t xml:space="preserve">nd </w:t>
      </w:r>
      <w:r w:rsidR="00D1247E">
        <w:rPr>
          <w:rFonts w:cstheme="minorHAnsi"/>
          <w:color w:val="000000"/>
          <w:shd w:val="clear" w:color="auto" w:fill="FFFFFF"/>
        </w:rPr>
        <w:t xml:space="preserve">up </w:t>
      </w:r>
      <w:r w:rsidR="00D47C84">
        <w:rPr>
          <w:rFonts w:cstheme="minorHAnsi"/>
          <w:color w:val="000000"/>
          <w:shd w:val="clear" w:color="auto" w:fill="FFFFFF"/>
        </w:rPr>
        <w:t>399</w:t>
      </w:r>
      <w:r w:rsidR="00AD1C3E" w:rsidRPr="005A7253">
        <w:rPr>
          <w:rFonts w:cstheme="minorHAnsi"/>
          <w:color w:val="000000"/>
          <w:shd w:val="clear" w:color="auto" w:fill="FFFFFF"/>
        </w:rPr>
        <w:t xml:space="preserve"> from</w:t>
      </w:r>
      <w:r w:rsidR="000E005D">
        <w:rPr>
          <w:rFonts w:cstheme="minorHAnsi"/>
          <w:color w:val="000000"/>
          <w:shd w:val="clear" w:color="auto" w:fill="FFFFFF"/>
        </w:rPr>
        <w:t xml:space="preserve"> </w:t>
      </w:r>
      <w:r w:rsidR="000F0E9F">
        <w:rPr>
          <w:rFonts w:cstheme="minorHAnsi"/>
          <w:color w:val="000000"/>
          <w:shd w:val="clear" w:color="auto" w:fill="FFFFFF"/>
        </w:rPr>
        <w:t>four weeks ago</w:t>
      </w:r>
      <w:r w:rsidR="000E005D">
        <w:rPr>
          <w:rFonts w:cstheme="minorHAnsi"/>
          <w:color w:val="000000"/>
          <w:shd w:val="clear" w:color="auto" w:fill="FFFFFF"/>
        </w:rPr>
        <w:t>.</w:t>
      </w:r>
      <w:r w:rsidR="00D47C84">
        <w:rPr>
          <w:rFonts w:cstheme="minorHAnsi"/>
          <w:color w:val="000000"/>
          <w:shd w:val="clear" w:color="auto" w:fill="FFFFFF"/>
        </w:rPr>
        <w:t xml:space="preserve">  </w:t>
      </w:r>
      <w:r w:rsidR="004955B5">
        <w:rPr>
          <w:rFonts w:cstheme="minorHAnsi"/>
          <w:color w:val="000000"/>
          <w:shd w:val="clear" w:color="auto" w:fill="FFFFFF"/>
        </w:rPr>
        <w:t xml:space="preserve">The five weeks that ended in </w:t>
      </w:r>
      <w:r w:rsidR="00D47C84">
        <w:rPr>
          <w:rFonts w:cstheme="minorHAnsi"/>
          <w:color w:val="000000"/>
          <w:shd w:val="clear" w:color="auto" w:fill="FFFFFF"/>
        </w:rPr>
        <w:t xml:space="preserve">October had </w:t>
      </w:r>
      <w:r w:rsidR="004955B5">
        <w:rPr>
          <w:rFonts w:cstheme="minorHAnsi"/>
          <w:color w:val="000000"/>
          <w:shd w:val="clear" w:color="auto" w:fill="FFFFFF"/>
        </w:rPr>
        <w:t xml:space="preserve">a total new ad range of 394, </w:t>
      </w:r>
      <w:r w:rsidR="00D47C84">
        <w:rPr>
          <w:rFonts w:cstheme="minorHAnsi"/>
          <w:color w:val="000000"/>
          <w:shd w:val="clear" w:color="auto" w:fill="FFFFFF"/>
        </w:rPr>
        <w:t xml:space="preserve">the </w:t>
      </w:r>
      <w:r w:rsidR="004955B5">
        <w:rPr>
          <w:rFonts w:cstheme="minorHAnsi"/>
          <w:color w:val="000000"/>
          <w:shd w:val="clear" w:color="auto" w:fill="FFFFFF"/>
        </w:rPr>
        <w:t xml:space="preserve">smallest of 2020.  The second smallest range was 666 for the </w:t>
      </w:r>
      <w:r w:rsidR="00FC2E6C">
        <w:rPr>
          <w:rFonts w:cstheme="minorHAnsi"/>
          <w:color w:val="000000"/>
          <w:shd w:val="clear" w:color="auto" w:fill="FFFFFF"/>
        </w:rPr>
        <w:t>five-week</w:t>
      </w:r>
      <w:r w:rsidR="004955B5">
        <w:rPr>
          <w:rFonts w:cstheme="minorHAnsi"/>
          <w:color w:val="000000"/>
          <w:shd w:val="clear" w:color="auto" w:fill="FFFFFF"/>
        </w:rPr>
        <w:t xml:space="preserve"> period ending April 25</w:t>
      </w:r>
      <w:r w:rsidR="004955B5" w:rsidRPr="004955B5">
        <w:rPr>
          <w:rFonts w:cstheme="minorHAnsi"/>
          <w:color w:val="000000"/>
          <w:shd w:val="clear" w:color="auto" w:fill="FFFFFF"/>
          <w:vertAlign w:val="superscript"/>
        </w:rPr>
        <w:t>th</w:t>
      </w:r>
      <w:r w:rsidR="004955B5">
        <w:rPr>
          <w:rFonts w:cstheme="minorHAnsi"/>
          <w:color w:val="000000"/>
          <w:shd w:val="clear" w:color="auto" w:fill="FFFFFF"/>
        </w:rPr>
        <w:t>, 2020.</w:t>
      </w:r>
      <w:r w:rsidR="000F0E9F">
        <w:rPr>
          <w:rFonts w:cstheme="minorHAnsi"/>
          <w:color w:val="000000"/>
          <w:shd w:val="clear" w:color="auto" w:fill="FFFFFF"/>
        </w:rPr>
        <w:t xml:space="preserve">  Though overall ad counts stayed flat in recent weeks, many industries experienced large shifts during the last week of October.  Growing industries added a combined 598 new postings, with the largest being Professional, Scientific, &amp; Technical Services (up 94) and Health Care &amp; Social Assistance (up 84).  Contracting industries fell by a combined -279 new postings, with most of that decline occurring in Retail Trade (down 235).</w:t>
      </w:r>
      <w:r w:rsidR="004955B5">
        <w:rPr>
          <w:rFonts w:cstheme="minorHAnsi"/>
          <w:color w:val="000000"/>
          <w:shd w:val="clear" w:color="auto" w:fill="FFFFFF"/>
        </w:rPr>
        <w:br/>
      </w:r>
      <w:r w:rsidR="00CA7840">
        <w:rPr>
          <w:rFonts w:cstheme="minorHAnsi"/>
          <w:color w:val="000000"/>
          <w:shd w:val="clear" w:color="auto" w:fill="FFFFFF"/>
        </w:rPr>
        <w:br/>
      </w:r>
      <w:r w:rsidR="00FB7B52" w:rsidRPr="00233426">
        <w:rPr>
          <w:rFonts w:cstheme="minorHAnsi"/>
          <w:color w:val="000000"/>
          <w:highlight w:val="darkGray"/>
          <w:shd w:val="clear" w:color="auto" w:fill="FFFFFF"/>
        </w:rPr>
        <w:br/>
      </w:r>
      <w:r w:rsidR="00862AD1">
        <w:rPr>
          <w:noProof/>
        </w:rPr>
        <w:drawing>
          <wp:inline distT="0" distB="0" distL="0" distR="0" wp14:anchorId="1AAE8866" wp14:editId="05E502B2">
            <wp:extent cx="6847840" cy="2649220"/>
            <wp:effectExtent l="0" t="0" r="10160" b="17780"/>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0E8FE2-E1DE-4136-B2D1-EE935E4DF7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8CA9DE" w14:textId="3F38AFB1" w:rsidR="00543012" w:rsidRPr="00AD1C3E" w:rsidRDefault="002810F5" w:rsidP="0088622E">
      <w:pPr>
        <w:rPr>
          <w:rFonts w:ascii="Calibri" w:hAnsi="Calibri" w:cs="Calibri"/>
          <w:color w:val="000000"/>
          <w:shd w:val="clear" w:color="auto" w:fill="FFFFFF"/>
        </w:rPr>
      </w:pPr>
      <w:r w:rsidRPr="00233426">
        <w:rPr>
          <w:rFonts w:cstheme="minorHAnsi"/>
          <w:color w:val="000000"/>
          <w:highlight w:val="darkGray"/>
          <w:shd w:val="clear" w:color="auto" w:fill="FFFFFF"/>
        </w:rPr>
        <w:br/>
      </w:r>
      <w:r w:rsidR="000D7D50" w:rsidRPr="00233426">
        <w:rPr>
          <w:rFonts w:eastAsia="Times New Roman" w:cstheme="minorHAnsi"/>
          <w:highlight w:val="darkGray"/>
        </w:rPr>
        <w:br/>
      </w:r>
      <w:r w:rsidR="00543012" w:rsidRPr="00AD1C3E">
        <w:rPr>
          <w:rFonts w:ascii="Calibri" w:hAnsi="Calibri" w:cs="Calibri"/>
          <w:b/>
          <w:color w:val="000000"/>
          <w:shd w:val="clear" w:color="auto" w:fill="FFFFFF"/>
        </w:rPr>
        <w:t>Industries</w:t>
      </w:r>
      <w:r w:rsidR="00543012" w:rsidRPr="00AD1C3E">
        <w:rPr>
          <w:rFonts w:ascii="Calibri" w:hAnsi="Calibri" w:cs="Calibri"/>
          <w:color w:val="000000"/>
          <w:shd w:val="clear" w:color="auto" w:fill="FFFFFF"/>
        </w:rPr>
        <w:t xml:space="preserve"> with the most new postings include</w:t>
      </w:r>
      <w:r w:rsidR="00654C4A" w:rsidRPr="00AD1C3E">
        <w:rPr>
          <w:rFonts w:ascii="Calibri" w:hAnsi="Calibri" w:cs="Calibri"/>
          <w:color w:val="000000"/>
          <w:shd w:val="clear" w:color="auto" w:fill="FFFFFF"/>
        </w:rPr>
        <w:t xml:space="preserve"> </w:t>
      </w:r>
      <w:r w:rsidR="00543012" w:rsidRPr="00AD1C3E">
        <w:rPr>
          <w:rFonts w:ascii="Calibri" w:hAnsi="Calibri" w:cs="Calibri"/>
          <w:color w:val="000000"/>
          <w:shd w:val="clear" w:color="auto" w:fill="FFFFFF"/>
        </w:rPr>
        <w:t>Health &amp; Social Assistance,</w:t>
      </w:r>
      <w:r w:rsidR="00F75EB8" w:rsidRPr="00AD1C3E">
        <w:rPr>
          <w:rFonts w:ascii="Calibri" w:hAnsi="Calibri" w:cs="Calibri"/>
          <w:color w:val="000000"/>
          <w:shd w:val="clear" w:color="auto" w:fill="FFFFFF"/>
        </w:rPr>
        <w:t xml:space="preserve"> </w:t>
      </w:r>
      <w:r w:rsidR="00D1247E">
        <w:rPr>
          <w:rFonts w:ascii="Calibri" w:hAnsi="Calibri" w:cs="Calibri"/>
          <w:color w:val="000000"/>
          <w:shd w:val="clear" w:color="auto" w:fill="FFFFFF"/>
        </w:rPr>
        <w:t xml:space="preserve">Retail Trade, </w:t>
      </w:r>
      <w:r w:rsidR="00504BD8">
        <w:rPr>
          <w:rFonts w:ascii="Calibri" w:hAnsi="Calibri" w:cs="Calibri"/>
          <w:color w:val="000000"/>
          <w:shd w:val="clear" w:color="auto" w:fill="FFFFFF"/>
        </w:rPr>
        <w:t>and Finance &amp; Insurance</w:t>
      </w:r>
      <w:r w:rsidR="00904F54" w:rsidRPr="00AD1C3E">
        <w:rPr>
          <w:rFonts w:ascii="Calibri" w:hAnsi="Calibri" w:cs="Calibri"/>
          <w:color w:val="000000"/>
          <w:shd w:val="clear" w:color="auto" w:fill="FFFFFF"/>
        </w:rPr>
        <w:t>.</w:t>
      </w:r>
    </w:p>
    <w:p w14:paraId="2519C3A4" w14:textId="6D2C8CB6" w:rsidR="00314B6F" w:rsidRPr="00AD1C3E" w:rsidRDefault="00DB1461" w:rsidP="00314B6F">
      <w:pPr>
        <w:rPr>
          <w:rFonts w:ascii="Calibri" w:hAnsi="Calibri" w:cs="Calibri"/>
          <w:color w:val="000000"/>
          <w:shd w:val="clear" w:color="auto" w:fill="FFFFFF"/>
        </w:rPr>
      </w:pPr>
      <w:r w:rsidRPr="00AD1C3E">
        <w:rPr>
          <w:rFonts w:ascii="Calibri" w:hAnsi="Calibri" w:cs="Calibri"/>
          <w:b/>
          <w:color w:val="000000"/>
          <w:shd w:val="clear" w:color="auto" w:fill="FFFFFF"/>
        </w:rPr>
        <w:t xml:space="preserve">Occupations </w:t>
      </w:r>
      <w:r w:rsidRPr="00AD1C3E">
        <w:rPr>
          <w:rFonts w:ascii="Calibri" w:hAnsi="Calibri" w:cs="Calibri"/>
          <w:color w:val="000000"/>
          <w:shd w:val="clear" w:color="auto" w:fill="FFFFFF"/>
        </w:rPr>
        <w:t>with the most new postings include</w:t>
      </w:r>
      <w:r w:rsidR="00654C4A" w:rsidRPr="00AD1C3E">
        <w:rPr>
          <w:rFonts w:ascii="Calibri" w:hAnsi="Calibri" w:cs="Calibri"/>
          <w:color w:val="000000"/>
          <w:shd w:val="clear" w:color="auto" w:fill="FFFFFF"/>
        </w:rPr>
        <w:t xml:space="preserve"> </w:t>
      </w:r>
      <w:r w:rsidR="00D47C84">
        <w:rPr>
          <w:rFonts w:ascii="Calibri" w:hAnsi="Calibri" w:cs="Calibri"/>
          <w:color w:val="000000"/>
          <w:shd w:val="clear" w:color="auto" w:fill="FFFFFF"/>
        </w:rPr>
        <w:t xml:space="preserve">Retail Salespersons, </w:t>
      </w:r>
      <w:r w:rsidR="00D1247E">
        <w:rPr>
          <w:rFonts w:ascii="Calibri" w:hAnsi="Calibri" w:cs="Calibri"/>
          <w:color w:val="000000"/>
          <w:shd w:val="clear" w:color="auto" w:fill="FFFFFF"/>
        </w:rPr>
        <w:t xml:space="preserve">Registered Nurses, </w:t>
      </w:r>
      <w:r w:rsidR="00D47C84">
        <w:rPr>
          <w:rFonts w:ascii="Calibri" w:hAnsi="Calibri" w:cs="Calibri"/>
          <w:color w:val="000000"/>
          <w:shd w:val="clear" w:color="auto" w:fill="FFFFFF"/>
        </w:rPr>
        <w:t>and Customer Service Representatives</w:t>
      </w:r>
      <w:r w:rsidR="00504BD8">
        <w:rPr>
          <w:rFonts w:ascii="Calibri" w:hAnsi="Calibri" w:cs="Calibri"/>
          <w:color w:val="000000"/>
          <w:shd w:val="clear" w:color="auto" w:fill="FFFFFF"/>
        </w:rPr>
        <w:t>.</w:t>
      </w:r>
    </w:p>
    <w:p w14:paraId="0098D66D" w14:textId="75297A27" w:rsidR="00615E4D" w:rsidRDefault="00DB1461">
      <w:pPr>
        <w:rPr>
          <w:rFonts w:ascii="Calibri" w:hAnsi="Calibri" w:cs="Calibri"/>
          <w:color w:val="000000"/>
          <w:shd w:val="clear" w:color="auto" w:fill="FFFFFF"/>
        </w:rPr>
      </w:pPr>
      <w:r w:rsidRPr="00AD1C3E">
        <w:rPr>
          <w:rFonts w:ascii="Calibri" w:hAnsi="Calibri" w:cs="Calibri"/>
          <w:b/>
          <w:color w:val="000000"/>
          <w:shd w:val="clear" w:color="auto" w:fill="FFFFFF"/>
        </w:rPr>
        <w:t xml:space="preserve">Employers </w:t>
      </w:r>
      <w:r w:rsidRPr="00AD1C3E">
        <w:rPr>
          <w:rFonts w:ascii="Calibri" w:hAnsi="Calibri" w:cs="Calibri"/>
          <w:color w:val="000000"/>
          <w:shd w:val="clear" w:color="auto" w:fill="FFFFFF"/>
        </w:rPr>
        <w:t>with the most new postings include</w:t>
      </w:r>
      <w:r w:rsidR="004A5324" w:rsidRPr="00AD1C3E">
        <w:rPr>
          <w:rFonts w:ascii="Calibri" w:hAnsi="Calibri" w:cs="Calibri"/>
          <w:color w:val="000000"/>
          <w:shd w:val="clear" w:color="auto" w:fill="FFFFFF"/>
        </w:rPr>
        <w:t xml:space="preserve"> </w:t>
      </w:r>
      <w:r w:rsidR="00D1247E">
        <w:rPr>
          <w:rFonts w:ascii="Calibri" w:hAnsi="Calibri" w:cs="Calibri"/>
          <w:color w:val="000000"/>
          <w:shd w:val="clear" w:color="auto" w:fill="FFFFFF"/>
        </w:rPr>
        <w:t xml:space="preserve">Hartford Healthcare, </w:t>
      </w:r>
      <w:r w:rsidR="00D47C84">
        <w:rPr>
          <w:rFonts w:ascii="Calibri" w:hAnsi="Calibri" w:cs="Calibri"/>
          <w:color w:val="000000"/>
          <w:shd w:val="clear" w:color="auto" w:fill="FFFFFF"/>
        </w:rPr>
        <w:t>UnitedHealth Group</w:t>
      </w:r>
      <w:r w:rsidR="00D1247E">
        <w:rPr>
          <w:rFonts w:ascii="Calibri" w:hAnsi="Calibri" w:cs="Calibri"/>
          <w:color w:val="000000"/>
          <w:shd w:val="clear" w:color="auto" w:fill="FFFFFF"/>
        </w:rPr>
        <w:t>, and</w:t>
      </w:r>
      <w:r w:rsidR="00D47C84">
        <w:rPr>
          <w:rFonts w:ascii="Calibri" w:hAnsi="Calibri" w:cs="Calibri"/>
          <w:color w:val="000000"/>
          <w:shd w:val="clear" w:color="auto" w:fill="FFFFFF"/>
        </w:rPr>
        <w:t xml:space="preserve"> United Parcel Service Incorporated</w:t>
      </w:r>
      <w:r w:rsidR="00D1247E">
        <w:rPr>
          <w:rFonts w:ascii="Calibri" w:hAnsi="Calibri" w:cs="Calibri"/>
          <w:color w:val="000000"/>
          <w:shd w:val="clear" w:color="auto" w:fill="FFFFFF"/>
        </w:rPr>
        <w:t>.</w:t>
      </w:r>
    </w:p>
    <w:p w14:paraId="2F14F4B1" w14:textId="77777777" w:rsidR="00D1247E" w:rsidRDefault="00D1247E">
      <w:pPr>
        <w:rPr>
          <w:rFonts w:ascii="Calibri" w:hAnsi="Calibri" w:cs="Calibri"/>
          <w:color w:val="000000"/>
          <w:highlight w:val="darkGray"/>
          <w:shd w:val="clear" w:color="auto" w:fill="FFFFFF"/>
        </w:rPr>
      </w:pPr>
    </w:p>
    <w:p w14:paraId="59A572F3" w14:textId="77777777" w:rsidR="00AD1C3E" w:rsidRPr="00233426" w:rsidRDefault="00AD1C3E">
      <w:pPr>
        <w:rPr>
          <w:rFonts w:ascii="Calibri" w:hAnsi="Calibri" w:cs="Calibri"/>
          <w:b/>
          <w:color w:val="000000"/>
          <w:sz w:val="28"/>
          <w:szCs w:val="28"/>
          <w:highlight w:val="darkGray"/>
          <w:shd w:val="clear" w:color="auto" w:fill="FFFFFF"/>
        </w:rPr>
      </w:pPr>
    </w:p>
    <w:p w14:paraId="3005E6CE" w14:textId="371CCE0E" w:rsidR="0088622E" w:rsidRPr="0018490F" w:rsidRDefault="00180E58" w:rsidP="0088622E">
      <w:pPr>
        <w:rPr>
          <w:rFonts w:eastAsia="Times New Roman" w:cstheme="minorHAnsi"/>
          <w:b/>
          <w:sz w:val="28"/>
          <w:szCs w:val="28"/>
        </w:rPr>
      </w:pPr>
      <w:r w:rsidRPr="0018490F">
        <w:rPr>
          <w:rFonts w:ascii="Calibri" w:hAnsi="Calibri" w:cs="Calibri"/>
          <w:b/>
          <w:color w:val="000000"/>
          <w:sz w:val="28"/>
          <w:szCs w:val="28"/>
          <w:shd w:val="clear" w:color="auto" w:fill="FFFFFF"/>
        </w:rPr>
        <w:t>The t</w:t>
      </w:r>
      <w:r w:rsidRPr="0018490F">
        <w:rPr>
          <w:rFonts w:eastAsia="Times New Roman" w:cstheme="minorHAnsi"/>
          <w:b/>
          <w:sz w:val="28"/>
          <w:szCs w:val="28"/>
        </w:rPr>
        <w:t>hree industries with th</w:t>
      </w:r>
      <w:r w:rsidR="00C87CCB" w:rsidRPr="0018490F">
        <w:rPr>
          <w:rFonts w:eastAsia="Times New Roman" w:cstheme="minorHAnsi"/>
          <w:b/>
          <w:sz w:val="28"/>
          <w:szCs w:val="28"/>
        </w:rPr>
        <w:t>e most new job posting</w:t>
      </w:r>
      <w:r w:rsidRPr="0018490F">
        <w:rPr>
          <w:rFonts w:eastAsia="Times New Roman" w:cstheme="minorHAnsi"/>
          <w:b/>
          <w:sz w:val="28"/>
          <w:szCs w:val="28"/>
        </w:rPr>
        <w:t xml:space="preserve">s </w:t>
      </w:r>
      <w:r w:rsidR="007910F0" w:rsidRPr="0018490F">
        <w:rPr>
          <w:rFonts w:eastAsia="Times New Roman" w:cstheme="minorHAnsi"/>
          <w:b/>
          <w:sz w:val="28"/>
          <w:szCs w:val="28"/>
        </w:rPr>
        <w:t>where</w:t>
      </w:r>
    </w:p>
    <w:p w14:paraId="46FF8BAF" w14:textId="6EC778ED" w:rsidR="00B55C0D" w:rsidRPr="0018490F" w:rsidRDefault="00B55C0D" w:rsidP="00B55C0D">
      <w:pPr>
        <w:pStyle w:val="ListParagraph"/>
        <w:numPr>
          <w:ilvl w:val="0"/>
          <w:numId w:val="1"/>
        </w:numPr>
        <w:rPr>
          <w:rFonts w:eastAsia="Times New Roman" w:cstheme="minorHAnsi"/>
        </w:rPr>
      </w:pPr>
      <w:r w:rsidRPr="0018490F">
        <w:rPr>
          <w:rFonts w:eastAsia="Times New Roman" w:cstheme="minorHAnsi"/>
          <w:b/>
          <w:bCs/>
        </w:rPr>
        <w:t>Health Care and Social Assistance</w:t>
      </w:r>
      <w:r w:rsidRPr="0018490F">
        <w:rPr>
          <w:rFonts w:eastAsia="Times New Roman" w:cstheme="minorHAnsi"/>
        </w:rPr>
        <w:t xml:space="preserve"> (</w:t>
      </w:r>
      <w:r>
        <w:rPr>
          <w:rFonts w:eastAsia="Times New Roman" w:cstheme="minorHAnsi"/>
        </w:rPr>
        <w:t>1,0</w:t>
      </w:r>
      <w:r w:rsidR="00057F9C">
        <w:rPr>
          <w:rFonts w:eastAsia="Times New Roman" w:cstheme="minorHAnsi"/>
        </w:rPr>
        <w:t>87</w:t>
      </w:r>
      <w:r>
        <w:rPr>
          <w:rFonts w:eastAsia="Times New Roman" w:cstheme="minorHAnsi"/>
        </w:rPr>
        <w:t xml:space="preserve"> </w:t>
      </w:r>
      <w:r w:rsidRPr="0018490F">
        <w:rPr>
          <w:rFonts w:eastAsia="Times New Roman" w:cstheme="minorHAnsi"/>
        </w:rPr>
        <w:t xml:space="preserve">new postings, </w:t>
      </w:r>
      <w:r>
        <w:rPr>
          <w:rFonts w:eastAsia="Times New Roman" w:cstheme="minorHAnsi"/>
        </w:rPr>
        <w:t>+</w:t>
      </w:r>
      <w:r w:rsidR="00057F9C">
        <w:rPr>
          <w:rFonts w:eastAsia="Times New Roman" w:cstheme="minorHAnsi"/>
        </w:rPr>
        <w:t>8</w:t>
      </w:r>
      <w:r>
        <w:rPr>
          <w:rFonts w:eastAsia="Times New Roman" w:cstheme="minorHAnsi"/>
        </w:rPr>
        <w:t>%</w:t>
      </w:r>
      <w:r w:rsidRPr="0018490F">
        <w:rPr>
          <w:rFonts w:eastAsia="Times New Roman" w:cstheme="minorHAnsi"/>
        </w:rPr>
        <w:t xml:space="preserve"> over the week)</w:t>
      </w:r>
    </w:p>
    <w:p w14:paraId="4BFEB3FD" w14:textId="71D95DD5" w:rsidR="00C679E2" w:rsidRPr="0018490F" w:rsidRDefault="0018490F" w:rsidP="00C679E2">
      <w:pPr>
        <w:pStyle w:val="ListParagraph"/>
        <w:numPr>
          <w:ilvl w:val="0"/>
          <w:numId w:val="1"/>
        </w:numPr>
        <w:rPr>
          <w:rFonts w:eastAsia="Times New Roman" w:cstheme="minorHAnsi"/>
        </w:rPr>
      </w:pPr>
      <w:r w:rsidRPr="0018490F">
        <w:rPr>
          <w:rFonts w:eastAsia="Times New Roman" w:cstheme="minorHAnsi"/>
          <w:b/>
          <w:bCs/>
        </w:rPr>
        <w:t>Retail Trade</w:t>
      </w:r>
      <w:r w:rsidR="00C679E2" w:rsidRPr="0018490F">
        <w:rPr>
          <w:rFonts w:eastAsia="Times New Roman" w:cstheme="minorHAnsi"/>
        </w:rPr>
        <w:t xml:space="preserve"> </w:t>
      </w:r>
      <w:r w:rsidRPr="0018490F">
        <w:rPr>
          <w:rFonts w:eastAsia="Times New Roman" w:cstheme="minorHAnsi"/>
        </w:rPr>
        <w:t>(</w:t>
      </w:r>
      <w:r w:rsidR="00057F9C">
        <w:rPr>
          <w:rFonts w:eastAsia="Times New Roman" w:cstheme="minorHAnsi"/>
        </w:rPr>
        <w:t>667</w:t>
      </w:r>
      <w:r w:rsidR="00C679E2" w:rsidRPr="0018490F">
        <w:rPr>
          <w:rFonts w:eastAsia="Times New Roman" w:cstheme="minorHAnsi"/>
        </w:rPr>
        <w:t xml:space="preserve"> new postings, </w:t>
      </w:r>
      <w:r w:rsidR="00057F9C">
        <w:rPr>
          <w:rFonts w:eastAsia="Times New Roman" w:cstheme="minorHAnsi"/>
        </w:rPr>
        <w:t>-26</w:t>
      </w:r>
      <w:r w:rsidR="00EA012C">
        <w:rPr>
          <w:rFonts w:eastAsia="Times New Roman" w:cstheme="minorHAnsi"/>
        </w:rPr>
        <w:t>%</w:t>
      </w:r>
      <w:r w:rsidR="00C679E2" w:rsidRPr="0018490F">
        <w:rPr>
          <w:rFonts w:eastAsia="Times New Roman" w:cstheme="minorHAnsi"/>
        </w:rPr>
        <w:t xml:space="preserve"> over the week)</w:t>
      </w:r>
    </w:p>
    <w:p w14:paraId="5247AA36" w14:textId="120E5446" w:rsidR="004A753B" w:rsidRPr="004A753B" w:rsidRDefault="004A753B" w:rsidP="004A753B">
      <w:pPr>
        <w:pStyle w:val="ListParagraph"/>
        <w:numPr>
          <w:ilvl w:val="0"/>
          <w:numId w:val="1"/>
        </w:numPr>
        <w:rPr>
          <w:rFonts w:eastAsia="Times New Roman" w:cstheme="minorHAnsi"/>
        </w:rPr>
      </w:pPr>
      <w:r>
        <w:rPr>
          <w:rFonts w:eastAsia="Times New Roman" w:cstheme="minorHAnsi"/>
          <w:b/>
          <w:bCs/>
        </w:rPr>
        <w:t>Finance and Insurance</w:t>
      </w:r>
      <w:r w:rsidRPr="0018490F">
        <w:rPr>
          <w:rFonts w:eastAsia="Times New Roman" w:cstheme="minorHAnsi"/>
          <w:b/>
          <w:bCs/>
        </w:rPr>
        <w:t xml:space="preserve"> </w:t>
      </w:r>
      <w:r w:rsidRPr="0018490F">
        <w:rPr>
          <w:rFonts w:eastAsia="Times New Roman" w:cstheme="minorHAnsi"/>
        </w:rPr>
        <w:t>(</w:t>
      </w:r>
      <w:r w:rsidR="00057F9C">
        <w:rPr>
          <w:rFonts w:eastAsia="Times New Roman" w:cstheme="minorHAnsi"/>
        </w:rPr>
        <w:t>425</w:t>
      </w:r>
      <w:r w:rsidR="00B55C0D">
        <w:rPr>
          <w:rFonts w:eastAsia="Times New Roman" w:cstheme="minorHAnsi"/>
        </w:rPr>
        <w:t xml:space="preserve"> </w:t>
      </w:r>
      <w:r w:rsidRPr="0018490F">
        <w:rPr>
          <w:rFonts w:eastAsia="Times New Roman" w:cstheme="minorHAnsi"/>
        </w:rPr>
        <w:t xml:space="preserve">new postings, </w:t>
      </w:r>
      <w:r w:rsidR="00057F9C">
        <w:rPr>
          <w:rFonts w:eastAsia="Times New Roman" w:cstheme="minorHAnsi"/>
        </w:rPr>
        <w:t>+11</w:t>
      </w:r>
      <w:r w:rsidRPr="0018490F">
        <w:rPr>
          <w:rFonts w:eastAsia="Times New Roman" w:cstheme="minorHAnsi"/>
        </w:rPr>
        <w:t>% over the week)</w:t>
      </w:r>
    </w:p>
    <w:p w14:paraId="73AC04ED" w14:textId="6B9BFF0F" w:rsidR="001A6B33" w:rsidRPr="00894646" w:rsidRDefault="00686CEC">
      <w:pPr>
        <w:rPr>
          <w:rFonts w:ascii="Calibri" w:hAnsi="Calibri" w:cs="Calibri"/>
          <w:color w:val="000000"/>
          <w:shd w:val="clear" w:color="auto" w:fill="FFFFFF"/>
        </w:rPr>
      </w:pPr>
      <w:r w:rsidRPr="00686CEC">
        <w:t xml:space="preserve"> </w:t>
      </w:r>
      <w:r w:rsidR="00C77024" w:rsidRPr="00C77024">
        <w:t xml:space="preserve"> </w:t>
      </w:r>
      <w:r w:rsidR="002C780F" w:rsidRPr="002C780F">
        <w:t xml:space="preserve"> </w:t>
      </w:r>
      <w:r w:rsidR="00057F9C" w:rsidRPr="00057F9C">
        <w:rPr>
          <w:noProof/>
        </w:rPr>
        <w:drawing>
          <wp:inline distT="0" distB="0" distL="0" distR="0" wp14:anchorId="2A12270A" wp14:editId="14C2EDC3">
            <wp:extent cx="6847840" cy="4211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4211320"/>
                    </a:xfrm>
                    <a:prstGeom prst="rect">
                      <a:avLst/>
                    </a:prstGeom>
                    <a:noFill/>
                    <a:ln>
                      <a:noFill/>
                    </a:ln>
                  </pic:spPr>
                </pic:pic>
              </a:graphicData>
            </a:graphic>
          </wp:inline>
        </w:drawing>
      </w:r>
      <w:r w:rsidR="007B084C" w:rsidRPr="007B084C">
        <w:t xml:space="preserve"> </w:t>
      </w:r>
      <w:r w:rsidR="000C3DFD">
        <w:t>1</w:t>
      </w:r>
      <w:r w:rsidR="00057F9C">
        <w:t>4</w:t>
      </w:r>
      <w:r w:rsidR="000C3DFD">
        <w:t xml:space="preserve"> </w:t>
      </w:r>
      <w:r w:rsidR="00237C3D" w:rsidRPr="0018490F">
        <w:rPr>
          <w:rFonts w:ascii="Calibri" w:hAnsi="Calibri" w:cs="Calibri"/>
          <w:color w:val="000000"/>
          <w:shd w:val="clear" w:color="auto" w:fill="FFFFFF"/>
        </w:rPr>
        <w:t>sector had job posting</w:t>
      </w:r>
      <w:r w:rsidR="00597C35" w:rsidRPr="0018490F">
        <w:rPr>
          <w:rFonts w:ascii="Calibri" w:hAnsi="Calibri" w:cs="Calibri"/>
          <w:color w:val="000000"/>
          <w:shd w:val="clear" w:color="auto" w:fill="FFFFFF"/>
        </w:rPr>
        <w:t xml:space="preserve"> </w:t>
      </w:r>
      <w:r w:rsidR="00894646">
        <w:rPr>
          <w:rFonts w:ascii="Calibri" w:hAnsi="Calibri" w:cs="Calibri"/>
          <w:color w:val="000000"/>
          <w:shd w:val="clear" w:color="auto" w:fill="FFFFFF"/>
        </w:rPr>
        <w:t>dec</w:t>
      </w:r>
      <w:r w:rsidR="00D851EF" w:rsidRPr="0018490F">
        <w:rPr>
          <w:rFonts w:ascii="Calibri" w:hAnsi="Calibri" w:cs="Calibri"/>
          <w:color w:val="000000"/>
          <w:shd w:val="clear" w:color="auto" w:fill="FFFFFF"/>
        </w:rPr>
        <w:t>reases over the week</w:t>
      </w:r>
      <w:r w:rsidR="00904F54" w:rsidRPr="0018490F">
        <w:rPr>
          <w:rFonts w:ascii="Calibri" w:hAnsi="Calibri" w:cs="Calibri"/>
          <w:color w:val="000000"/>
          <w:shd w:val="clear" w:color="auto" w:fill="FFFFFF"/>
        </w:rPr>
        <w:t xml:space="preserve"> and </w:t>
      </w:r>
      <w:r w:rsidR="00057F9C">
        <w:rPr>
          <w:rFonts w:ascii="Calibri" w:hAnsi="Calibri" w:cs="Calibri"/>
          <w:color w:val="000000"/>
          <w:shd w:val="clear" w:color="auto" w:fill="FFFFFF"/>
        </w:rPr>
        <w:t>7</w:t>
      </w:r>
      <w:r w:rsidR="00894646">
        <w:rPr>
          <w:rFonts w:ascii="Calibri" w:hAnsi="Calibri" w:cs="Calibri"/>
          <w:color w:val="000000"/>
          <w:shd w:val="clear" w:color="auto" w:fill="FFFFFF"/>
        </w:rPr>
        <w:t xml:space="preserve"> had in</w:t>
      </w:r>
      <w:r w:rsidR="00D851EF" w:rsidRPr="0018490F">
        <w:rPr>
          <w:rFonts w:ascii="Calibri" w:hAnsi="Calibri" w:cs="Calibri"/>
          <w:color w:val="000000"/>
          <w:shd w:val="clear" w:color="auto" w:fill="FFFFFF"/>
        </w:rPr>
        <w:t>creases.</w:t>
      </w:r>
      <w:r w:rsidR="00467DD9" w:rsidRPr="0018490F">
        <w:rPr>
          <w:rFonts w:ascii="Calibri" w:hAnsi="Calibri" w:cs="Calibri"/>
          <w:color w:val="000000"/>
          <w:shd w:val="clear" w:color="auto" w:fill="FFFFFF"/>
        </w:rPr>
        <w:t xml:space="preserve"> </w:t>
      </w:r>
      <w:r w:rsidR="00D851EF" w:rsidRPr="0018490F">
        <w:rPr>
          <w:rFonts w:ascii="Calibri" w:hAnsi="Calibri" w:cs="Calibri"/>
          <w:color w:val="000000"/>
          <w:shd w:val="clear" w:color="auto" w:fill="FFFFFF"/>
        </w:rPr>
        <w:t xml:space="preserve"> </w:t>
      </w:r>
      <w:r w:rsidR="00736BB3" w:rsidRPr="0018490F">
        <w:rPr>
          <w:rFonts w:ascii="Calibri" w:hAnsi="Calibri" w:cs="Calibri"/>
          <w:color w:val="000000"/>
          <w:shd w:val="clear" w:color="auto" w:fill="FFFFFF"/>
        </w:rPr>
        <w:t xml:space="preserve">Some of the </w:t>
      </w:r>
      <w:r w:rsidR="00D851EF" w:rsidRPr="0018490F">
        <w:rPr>
          <w:rFonts w:ascii="Calibri" w:hAnsi="Calibri" w:cs="Calibri"/>
          <w:color w:val="000000"/>
          <w:shd w:val="clear" w:color="auto" w:fill="FFFFFF"/>
        </w:rPr>
        <w:t xml:space="preserve">largest </w:t>
      </w:r>
      <w:r w:rsidR="003157B6" w:rsidRPr="0018490F">
        <w:rPr>
          <w:rFonts w:ascii="Calibri" w:hAnsi="Calibri" w:cs="Calibri"/>
          <w:color w:val="000000"/>
          <w:shd w:val="clear" w:color="auto" w:fill="FFFFFF"/>
        </w:rPr>
        <w:t xml:space="preserve">percent </w:t>
      </w:r>
      <w:r w:rsidR="000B7B9A">
        <w:rPr>
          <w:rFonts w:ascii="Calibri" w:hAnsi="Calibri" w:cs="Calibri"/>
          <w:color w:val="000000"/>
          <w:shd w:val="clear" w:color="auto" w:fill="FFFFFF"/>
        </w:rPr>
        <w:t>in</w:t>
      </w:r>
      <w:r w:rsidR="00EA012C">
        <w:rPr>
          <w:rFonts w:ascii="Calibri" w:hAnsi="Calibri" w:cs="Calibri"/>
          <w:color w:val="000000"/>
          <w:shd w:val="clear" w:color="auto" w:fill="FFFFFF"/>
        </w:rPr>
        <w:t>c</w:t>
      </w:r>
      <w:r w:rsidR="0023506D" w:rsidRPr="0018490F">
        <w:rPr>
          <w:rFonts w:ascii="Calibri" w:hAnsi="Calibri" w:cs="Calibri"/>
          <w:color w:val="000000"/>
          <w:shd w:val="clear" w:color="auto" w:fill="FFFFFF"/>
        </w:rPr>
        <w:t>reases</w:t>
      </w:r>
      <w:r w:rsidR="00D851EF" w:rsidRPr="0018490F">
        <w:rPr>
          <w:rFonts w:ascii="Calibri" w:hAnsi="Calibri" w:cs="Calibri"/>
          <w:color w:val="000000"/>
          <w:shd w:val="clear" w:color="auto" w:fill="FFFFFF"/>
        </w:rPr>
        <w:t xml:space="preserve"> occurred in</w:t>
      </w:r>
      <w:r w:rsidR="000B7B9A">
        <w:rPr>
          <w:rFonts w:ascii="Calibri" w:hAnsi="Calibri" w:cs="Calibri"/>
          <w:color w:val="000000"/>
          <w:shd w:val="clear" w:color="auto" w:fill="FFFFFF"/>
        </w:rPr>
        <w:t xml:space="preserve"> Administrative and Support (</w:t>
      </w:r>
      <w:r w:rsidR="00D47C84">
        <w:rPr>
          <w:rFonts w:ascii="Calibri" w:hAnsi="Calibri" w:cs="Calibri"/>
          <w:color w:val="000000"/>
          <w:shd w:val="clear" w:color="auto" w:fill="FFFFFF"/>
        </w:rPr>
        <w:t>+87% or +66 new ads), Transportation and Warehousing (+42% or +54 new ads), and Professional, Scientific, and Technical Services (+39% or +94 new ads).  Of the 7 decreasing industries, some of the largest declines occurred in Utilities (-30% or -11 new ads), Retail Trade (-26% or -235 new ads), and Other Services (-24% or -19 new ads).</w:t>
      </w:r>
      <w:r w:rsidR="00335B49">
        <w:rPr>
          <w:rFonts w:ascii="Calibri" w:hAnsi="Calibri" w:cs="Calibri"/>
          <w:color w:val="000000"/>
          <w:shd w:val="clear" w:color="auto" w:fill="FFFFFF"/>
        </w:rPr>
        <w:br/>
      </w:r>
      <w:r w:rsidR="005F65DF" w:rsidRPr="00233426">
        <w:rPr>
          <w:rFonts w:ascii="Calibri" w:hAnsi="Calibri" w:cs="Calibri"/>
          <w:color w:val="000000"/>
          <w:highlight w:val="darkGray"/>
          <w:shd w:val="clear" w:color="auto" w:fill="FFFFFF"/>
        </w:rPr>
        <w:br/>
      </w:r>
      <w:r w:rsidR="00736BB3" w:rsidRPr="00AD1C3E">
        <w:rPr>
          <w:rFonts w:ascii="Calibri" w:hAnsi="Calibri" w:cs="Calibri"/>
          <w:color w:val="000000"/>
          <w:shd w:val="clear" w:color="auto" w:fill="FFFFFF"/>
        </w:rPr>
        <w:t>For more information on total job ads by industry for Connecticut and its labor market areas, see</w:t>
      </w:r>
      <w:r w:rsidR="00543012" w:rsidRPr="00AD1C3E">
        <w:rPr>
          <w:rFonts w:ascii="Calibri" w:hAnsi="Calibri" w:cs="Calibri"/>
          <w:color w:val="000000"/>
          <w:shd w:val="clear" w:color="auto" w:fill="FFFFFF"/>
        </w:rPr>
        <w:t xml:space="preserve"> the monthly report available here: </w:t>
      </w:r>
      <w:hyperlink r:id="rId12" w:history="1">
        <w:r w:rsidR="00543012" w:rsidRPr="00AD1C3E">
          <w:rPr>
            <w:rStyle w:val="Hyperlink"/>
          </w:rPr>
          <w:t>https://www1.ctdol.state.ct.us/lmi/hwol.asp</w:t>
        </w:r>
      </w:hyperlink>
    </w:p>
    <w:p w14:paraId="11BD4C1E" w14:textId="53D8B58C" w:rsidR="00543012" w:rsidRPr="00AD1C3E" w:rsidRDefault="001E1DA5">
      <w:pPr>
        <w:rPr>
          <w:rFonts w:eastAsia="Times New Roman" w:cstheme="minorHAnsi"/>
          <w:b/>
          <w:bCs/>
        </w:rPr>
      </w:pPr>
      <w:r w:rsidRPr="00AD1C3E">
        <w:t xml:space="preserve">The June 2020 edition of the Connecticut Economic Digest features an article on HWOL: </w:t>
      </w:r>
      <w:hyperlink r:id="rId13" w:history="1">
        <w:r w:rsidRPr="00AD1C3E">
          <w:rPr>
            <w:rStyle w:val="Hyperlink"/>
          </w:rPr>
          <w:t>https://www1.ctdol.state.ct.us/lmi/digest/pdfs/cedjun20.pdf</w:t>
        </w:r>
      </w:hyperlink>
      <w:r w:rsidR="00543012" w:rsidRPr="00AD1C3E">
        <w:rPr>
          <w:rFonts w:eastAsia="Times New Roman" w:cstheme="minorHAnsi"/>
          <w:b/>
          <w:bCs/>
        </w:rPr>
        <w:br w:type="page"/>
      </w: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5D8D2F80"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with the most new posting</w:t>
      </w:r>
      <w:r w:rsidRPr="0088622E">
        <w:rPr>
          <w:rFonts w:ascii="Calibri" w:hAnsi="Calibri" w:cs="Calibri"/>
          <w:b/>
          <w:color w:val="000000"/>
          <w:shd w:val="clear" w:color="auto" w:fill="FFFFFF"/>
        </w:rPr>
        <w:t>s were</w:t>
      </w:r>
      <w:r>
        <w:rPr>
          <w:rFonts w:ascii="Calibri" w:hAnsi="Calibri" w:cs="Calibri"/>
          <w:b/>
          <w:color w:val="000000"/>
          <w:shd w:val="clear" w:color="auto" w:fill="FFFFFF"/>
        </w:rPr>
        <w:t>:</w:t>
      </w:r>
    </w:p>
    <w:p w14:paraId="5CEDA032" w14:textId="1EA47497" w:rsidR="00543012" w:rsidRPr="0074132D" w:rsidRDefault="005E29DA" w:rsidP="00543012">
      <w:pPr>
        <w:pStyle w:val="ListParagraph"/>
        <w:numPr>
          <w:ilvl w:val="0"/>
          <w:numId w:val="2"/>
        </w:numPr>
        <w:rPr>
          <w:rFonts w:eastAsia="Times New Roman" w:cstheme="minorHAnsi"/>
          <w:b/>
          <w:bCs/>
        </w:rPr>
      </w:pPr>
      <w:r>
        <w:rPr>
          <w:rFonts w:ascii="Calibri" w:hAnsi="Calibri" w:cs="Calibri"/>
          <w:color w:val="000000"/>
          <w:shd w:val="clear" w:color="auto" w:fill="FFFFFF"/>
        </w:rPr>
        <w:t>Retail Salespersons</w:t>
      </w:r>
      <w:r w:rsidR="00027784">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sidR="0074132D">
        <w:rPr>
          <w:rFonts w:ascii="Calibri" w:hAnsi="Calibri" w:cs="Calibri"/>
          <w:color w:val="000000"/>
          <w:shd w:val="clear" w:color="auto" w:fill="FFFFFF"/>
        </w:rPr>
        <w:t>2</w:t>
      </w:r>
      <w:r>
        <w:rPr>
          <w:rFonts w:ascii="Calibri" w:hAnsi="Calibri" w:cs="Calibri"/>
          <w:color w:val="000000"/>
          <w:shd w:val="clear" w:color="auto" w:fill="FFFFFF"/>
        </w:rPr>
        <w:t>57</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 xml:space="preserve">s, </w:t>
      </w:r>
      <w:r w:rsidR="00E54BA0">
        <w:rPr>
          <w:rFonts w:ascii="Calibri" w:hAnsi="Calibri" w:cs="Calibri"/>
          <w:color w:val="000000"/>
          <w:shd w:val="clear" w:color="auto" w:fill="FFFFFF"/>
        </w:rPr>
        <w:t>+</w:t>
      </w:r>
      <w:r>
        <w:rPr>
          <w:rFonts w:ascii="Calibri" w:hAnsi="Calibri" w:cs="Calibri"/>
          <w:color w:val="000000"/>
          <w:shd w:val="clear" w:color="auto" w:fill="FFFFFF"/>
        </w:rPr>
        <w:t>2</w:t>
      </w:r>
      <w:r w:rsidR="0074132D">
        <w:rPr>
          <w:rFonts w:ascii="Calibri" w:hAnsi="Calibri" w:cs="Calibri"/>
          <w:color w:val="000000"/>
          <w:shd w:val="clear" w:color="auto" w:fill="FFFFFF"/>
        </w:rPr>
        <w:t>5%</w:t>
      </w:r>
      <w:r w:rsidR="00543012" w:rsidRPr="0088622E">
        <w:rPr>
          <w:rFonts w:ascii="Calibri" w:hAnsi="Calibri" w:cs="Calibri"/>
          <w:color w:val="000000"/>
          <w:shd w:val="clear" w:color="auto" w:fill="FFFFFF"/>
        </w:rPr>
        <w:t>% over the week)</w:t>
      </w:r>
    </w:p>
    <w:p w14:paraId="5D8618A4" w14:textId="2D74EAD5" w:rsidR="0074132D" w:rsidRPr="0023390E" w:rsidRDefault="005E29DA" w:rsidP="0074132D">
      <w:pPr>
        <w:pStyle w:val="ListParagraph"/>
        <w:numPr>
          <w:ilvl w:val="0"/>
          <w:numId w:val="2"/>
        </w:numPr>
        <w:rPr>
          <w:rFonts w:eastAsia="Times New Roman" w:cstheme="minorHAnsi"/>
          <w:b/>
          <w:bCs/>
        </w:rPr>
      </w:pPr>
      <w:r>
        <w:rPr>
          <w:rFonts w:ascii="Calibri" w:hAnsi="Calibri" w:cs="Calibri"/>
          <w:color w:val="000000"/>
          <w:shd w:val="clear" w:color="auto" w:fill="FFFFFF"/>
        </w:rPr>
        <w:t>Registered Nurses</w:t>
      </w:r>
      <w:r w:rsidR="0074132D">
        <w:rPr>
          <w:rFonts w:ascii="Calibri" w:hAnsi="Calibri" w:cs="Calibri"/>
          <w:color w:val="000000"/>
          <w:shd w:val="clear" w:color="auto" w:fill="FFFFFF"/>
        </w:rPr>
        <w:t xml:space="preserve"> </w:t>
      </w:r>
      <w:r w:rsidR="0074132D">
        <w:rPr>
          <w:rFonts w:eastAsia="Times New Roman" w:cstheme="minorHAnsi"/>
        </w:rPr>
        <w:t>(2</w:t>
      </w:r>
      <w:r>
        <w:rPr>
          <w:rFonts w:eastAsia="Times New Roman" w:cstheme="minorHAnsi"/>
        </w:rPr>
        <w:t>31</w:t>
      </w:r>
      <w:r w:rsidR="0074132D">
        <w:rPr>
          <w:rFonts w:eastAsia="Times New Roman" w:cstheme="minorHAnsi"/>
        </w:rPr>
        <w:t xml:space="preserve"> new postings, -</w:t>
      </w:r>
      <w:r>
        <w:rPr>
          <w:rFonts w:eastAsia="Times New Roman" w:cstheme="minorHAnsi"/>
        </w:rPr>
        <w:t>3</w:t>
      </w:r>
      <w:r w:rsidR="0074132D">
        <w:rPr>
          <w:rFonts w:eastAsia="Times New Roman" w:cstheme="minorHAnsi"/>
        </w:rPr>
        <w:t>% over the week)</w:t>
      </w:r>
    </w:p>
    <w:p w14:paraId="7C6C2D82" w14:textId="380CDD93" w:rsidR="0074132D" w:rsidRPr="0088622E" w:rsidRDefault="005E29DA" w:rsidP="0074132D">
      <w:pPr>
        <w:pStyle w:val="ListParagraph"/>
        <w:numPr>
          <w:ilvl w:val="0"/>
          <w:numId w:val="2"/>
        </w:numPr>
        <w:rPr>
          <w:rFonts w:eastAsia="Times New Roman" w:cstheme="minorHAnsi"/>
          <w:b/>
          <w:bCs/>
        </w:rPr>
      </w:pPr>
      <w:r>
        <w:rPr>
          <w:rFonts w:ascii="Calibri" w:hAnsi="Calibri" w:cs="Calibri"/>
          <w:color w:val="000000"/>
          <w:shd w:val="clear" w:color="auto" w:fill="FFFFFF"/>
        </w:rPr>
        <w:t>Customer Service Representatives</w:t>
      </w:r>
      <w:r w:rsidR="0074132D">
        <w:rPr>
          <w:rFonts w:ascii="Calibri" w:hAnsi="Calibri" w:cs="Calibri"/>
          <w:color w:val="000000"/>
          <w:shd w:val="clear" w:color="auto" w:fill="FFFFFF"/>
        </w:rPr>
        <w:t xml:space="preserve"> </w:t>
      </w:r>
      <w:r w:rsidR="0074132D" w:rsidRPr="0088622E">
        <w:rPr>
          <w:rFonts w:ascii="Calibri" w:hAnsi="Calibri" w:cs="Calibri"/>
          <w:color w:val="000000"/>
          <w:shd w:val="clear" w:color="auto" w:fill="FFFFFF"/>
        </w:rPr>
        <w:t>(</w:t>
      </w:r>
      <w:r w:rsidR="0074132D">
        <w:rPr>
          <w:rFonts w:ascii="Calibri" w:hAnsi="Calibri" w:cs="Calibri"/>
          <w:color w:val="000000"/>
          <w:shd w:val="clear" w:color="auto" w:fill="FFFFFF"/>
        </w:rPr>
        <w:t>1</w:t>
      </w:r>
      <w:r>
        <w:rPr>
          <w:rFonts w:ascii="Calibri" w:hAnsi="Calibri" w:cs="Calibri"/>
          <w:color w:val="000000"/>
          <w:shd w:val="clear" w:color="auto" w:fill="FFFFFF"/>
        </w:rPr>
        <w:t>78</w:t>
      </w:r>
      <w:r w:rsidR="0074132D">
        <w:rPr>
          <w:rFonts w:ascii="Calibri" w:hAnsi="Calibri" w:cs="Calibri"/>
          <w:color w:val="000000"/>
          <w:shd w:val="clear" w:color="auto" w:fill="FFFFFF"/>
        </w:rPr>
        <w:t xml:space="preserve"> new posting</w:t>
      </w:r>
      <w:r w:rsidR="0074132D" w:rsidRPr="0088622E">
        <w:rPr>
          <w:rFonts w:ascii="Calibri" w:hAnsi="Calibri" w:cs="Calibri"/>
          <w:color w:val="000000"/>
          <w:shd w:val="clear" w:color="auto" w:fill="FFFFFF"/>
        </w:rPr>
        <w:t>s,</w:t>
      </w:r>
      <w:r w:rsidR="0074132D">
        <w:rPr>
          <w:rFonts w:ascii="Calibri" w:hAnsi="Calibri" w:cs="Calibri"/>
          <w:color w:val="000000"/>
          <w:shd w:val="clear" w:color="auto" w:fill="FFFFFF"/>
        </w:rPr>
        <w:t xml:space="preserve"> </w:t>
      </w:r>
      <w:r>
        <w:rPr>
          <w:rFonts w:ascii="Calibri" w:hAnsi="Calibri" w:cs="Calibri"/>
          <w:color w:val="000000"/>
          <w:shd w:val="clear" w:color="auto" w:fill="FFFFFF"/>
        </w:rPr>
        <w:t>+84</w:t>
      </w:r>
      <w:r w:rsidR="0074132D">
        <w:rPr>
          <w:rFonts w:ascii="Calibri" w:hAnsi="Calibri" w:cs="Calibri"/>
          <w:color w:val="000000"/>
          <w:shd w:val="clear" w:color="auto" w:fill="FFFFFF"/>
        </w:rPr>
        <w:t xml:space="preserve">% </w:t>
      </w:r>
      <w:r w:rsidR="0074132D" w:rsidRPr="0088622E">
        <w:rPr>
          <w:rFonts w:ascii="Calibri" w:hAnsi="Calibri" w:cs="Calibri"/>
          <w:color w:val="000000"/>
          <w:shd w:val="clear" w:color="auto" w:fill="FFFFFF"/>
        </w:rPr>
        <w:t>over the week)</w:t>
      </w:r>
    </w:p>
    <w:p w14:paraId="71DAD488" w14:textId="45F355FC" w:rsidR="00DB1461" w:rsidRDefault="00A54CF9" w:rsidP="00DB1461">
      <w:pPr>
        <w:rPr>
          <w:rFonts w:eastAsia="Times New Roman" w:cstheme="minorHAnsi"/>
          <w:b/>
          <w:bCs/>
        </w:rPr>
      </w:pPr>
      <w:r w:rsidRPr="00A54CF9">
        <w:rPr>
          <w:noProof/>
        </w:rPr>
        <w:drawing>
          <wp:inline distT="0" distB="0" distL="0" distR="0" wp14:anchorId="7F60FBB7" wp14:editId="79261B54">
            <wp:extent cx="6847840" cy="51638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5163820"/>
                    </a:xfrm>
                    <a:prstGeom prst="rect">
                      <a:avLst/>
                    </a:prstGeom>
                    <a:noFill/>
                    <a:ln>
                      <a:noFill/>
                    </a:ln>
                  </pic:spPr>
                </pic:pic>
              </a:graphicData>
            </a:graphic>
          </wp:inline>
        </w:drawing>
      </w:r>
    </w:p>
    <w:p w14:paraId="02C189CE" w14:textId="4335A1D2" w:rsidR="00DB1461" w:rsidRDefault="00DB1461" w:rsidP="00DB1461">
      <w:pPr>
        <w:rPr>
          <w:rFonts w:eastAsia="Times New Roman" w:cstheme="minorHAnsi"/>
          <w:b/>
          <w:bCs/>
        </w:rPr>
      </w:pPr>
    </w:p>
    <w:p w14:paraId="3F6F6ACA" w14:textId="35A2692F" w:rsidR="00543012" w:rsidRDefault="00543012" w:rsidP="00543012">
      <w:pPr>
        <w:rPr>
          <w:noProof/>
        </w:rPr>
      </w:pPr>
    </w:p>
    <w:p w14:paraId="6E685BAE" w14:textId="29C00EFD" w:rsidR="00543012" w:rsidRDefault="00543012">
      <w:pPr>
        <w:rPr>
          <w:rFonts w:eastAsia="Times New Roman" w:cstheme="minorHAnsi"/>
          <w:b/>
          <w:bCs/>
          <w:sz w:val="40"/>
          <w:szCs w:val="40"/>
        </w:rPr>
      </w:pPr>
      <w:r>
        <w:rPr>
          <w:rFonts w:eastAsia="Times New Roman" w:cstheme="minorHAnsi"/>
          <w:b/>
          <w:bCs/>
          <w:sz w:val="40"/>
          <w:szCs w:val="40"/>
        </w:rPr>
        <w:br w:type="page"/>
      </w:r>
    </w:p>
    <w:p w14:paraId="76980C6F" w14:textId="7F221556" w:rsidR="009B077F" w:rsidRPr="009B077F" w:rsidRDefault="00F0324E" w:rsidP="0088622E">
      <w:pPr>
        <w:jc w:val="center"/>
        <w:rPr>
          <w:rFonts w:eastAsia="Times New Roman" w:cstheme="minorHAnsi"/>
          <w:b/>
          <w:bCs/>
        </w:rPr>
      </w:pPr>
      <w:r w:rsidRPr="0088622E">
        <w:rPr>
          <w:rFonts w:eastAsia="Times New Roman" w:cstheme="minorHAnsi"/>
          <w:b/>
          <w:bCs/>
          <w:sz w:val="40"/>
          <w:szCs w:val="40"/>
        </w:rPr>
        <w:lastRenderedPageBreak/>
        <w:t>Em</w:t>
      </w:r>
      <w:r w:rsidR="00237C3D">
        <w:rPr>
          <w:rFonts w:eastAsia="Times New Roman" w:cstheme="minorHAnsi"/>
          <w:b/>
          <w:bCs/>
          <w:sz w:val="40"/>
          <w:szCs w:val="40"/>
        </w:rPr>
        <w:t>ployers with the Most New Job Posting</w:t>
      </w:r>
      <w:r w:rsidRPr="0088622E">
        <w:rPr>
          <w:rFonts w:eastAsia="Times New Roman" w:cstheme="minorHAnsi"/>
          <w:b/>
          <w:bCs/>
          <w:sz w:val="40"/>
          <w:szCs w:val="40"/>
        </w:rPr>
        <w:t>s</w:t>
      </w:r>
      <w:r w:rsidR="0080159D">
        <w:rPr>
          <w:rFonts w:eastAsia="Times New Roman" w:cstheme="minorHAnsi"/>
          <w:b/>
          <w:bCs/>
          <w:sz w:val="40"/>
          <w:szCs w:val="40"/>
        </w:rPr>
        <w:br/>
      </w:r>
      <w:r w:rsidR="00716E6B" w:rsidRPr="00716E6B">
        <w:t xml:space="preserve"> </w:t>
      </w:r>
      <w:r w:rsidR="00DF06B3" w:rsidRPr="00DF06B3">
        <w:rPr>
          <w:noProof/>
        </w:rPr>
        <w:drawing>
          <wp:inline distT="0" distB="0" distL="0" distR="0" wp14:anchorId="383C1C62" wp14:editId="3CED2F33">
            <wp:extent cx="5435600" cy="5365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5600" cy="5365750"/>
                    </a:xfrm>
                    <a:prstGeom prst="rect">
                      <a:avLst/>
                    </a:prstGeom>
                    <a:noFill/>
                    <a:ln>
                      <a:noFill/>
                    </a:ln>
                  </pic:spPr>
                </pic:pic>
              </a:graphicData>
            </a:graphic>
          </wp:inline>
        </w:drawing>
      </w:r>
    </w:p>
    <w:p w14:paraId="2BCCDD64" w14:textId="46F624BD" w:rsidR="007206D5" w:rsidRDefault="00B8099B" w:rsidP="00FA336F">
      <w:pPr>
        <w:rPr>
          <w:rFonts w:eastAsia="Times New Roman" w:cstheme="minorHAnsi"/>
        </w:rPr>
      </w:pPr>
      <w:r>
        <w:rPr>
          <w:rFonts w:eastAsia="Times New Roman" w:cstheme="minorHAnsi"/>
        </w:rPr>
        <w:t>E</w:t>
      </w:r>
      <w:r w:rsidR="00E07C3C">
        <w:rPr>
          <w:rFonts w:eastAsia="Times New Roman" w:cstheme="minorHAnsi"/>
        </w:rPr>
        <w:t xml:space="preserve">mployers with the most </w:t>
      </w:r>
      <w:r w:rsidR="00237C3D">
        <w:rPr>
          <w:rFonts w:eastAsia="Times New Roman" w:cstheme="minorHAnsi"/>
        </w:rPr>
        <w:t>new job posting</w:t>
      </w:r>
      <w:r w:rsidR="00E65E95">
        <w:rPr>
          <w:rFonts w:eastAsia="Times New Roman" w:cstheme="minorHAnsi"/>
        </w:rPr>
        <w:t xml:space="preserve">s for the week ending </w:t>
      </w:r>
      <w:r w:rsidR="008D2896">
        <w:rPr>
          <w:rFonts w:eastAsia="Times New Roman" w:cstheme="minorHAnsi"/>
        </w:rPr>
        <w:t xml:space="preserve">October </w:t>
      </w:r>
      <w:r w:rsidR="00BD12BA">
        <w:rPr>
          <w:rFonts w:eastAsia="Times New Roman" w:cstheme="minorHAnsi"/>
        </w:rPr>
        <w:t>31</w:t>
      </w:r>
      <w:r w:rsidR="00BD12BA" w:rsidRPr="00BD12BA">
        <w:rPr>
          <w:rFonts w:eastAsia="Times New Roman" w:cstheme="minorHAnsi"/>
          <w:vertAlign w:val="superscript"/>
        </w:rPr>
        <w:t>st</w:t>
      </w:r>
      <w:r w:rsidR="00BD12BA">
        <w:rPr>
          <w:rFonts w:eastAsia="Times New Roman" w:cstheme="minorHAnsi"/>
        </w:rPr>
        <w:t xml:space="preserve"> </w:t>
      </w:r>
      <w:r w:rsidR="005525E3">
        <w:rPr>
          <w:rFonts w:eastAsia="Times New Roman" w:cstheme="minorHAnsi"/>
        </w:rPr>
        <w:t xml:space="preserve">were mostly in </w:t>
      </w:r>
      <w:r w:rsidR="00FE3428">
        <w:rPr>
          <w:rFonts w:eastAsia="Times New Roman" w:cstheme="minorHAnsi"/>
        </w:rPr>
        <w:t>Retail Trade</w:t>
      </w:r>
      <w:r w:rsidR="00FC7E41">
        <w:rPr>
          <w:rFonts w:eastAsia="Times New Roman" w:cstheme="minorHAnsi"/>
        </w:rPr>
        <w:t>,</w:t>
      </w:r>
      <w:r w:rsidR="00FE3428">
        <w:rPr>
          <w:rFonts w:eastAsia="Times New Roman" w:cstheme="minorHAnsi"/>
        </w:rPr>
        <w:t xml:space="preserve"> Finance </w:t>
      </w:r>
      <w:r w:rsidR="00716E6B">
        <w:rPr>
          <w:rFonts w:eastAsia="Times New Roman" w:cstheme="minorHAnsi"/>
        </w:rPr>
        <w:t xml:space="preserve">&amp; </w:t>
      </w:r>
      <w:r w:rsidR="00FE3428">
        <w:rPr>
          <w:rFonts w:eastAsia="Times New Roman" w:cstheme="minorHAnsi"/>
        </w:rPr>
        <w:t>Insurance</w:t>
      </w:r>
      <w:r w:rsidR="00716E6B">
        <w:rPr>
          <w:rFonts w:eastAsia="Times New Roman" w:cstheme="minorHAnsi"/>
        </w:rPr>
        <w:t>, and Health Care</w:t>
      </w:r>
      <w:r w:rsidR="00FE3428">
        <w:rPr>
          <w:rFonts w:eastAsia="Times New Roman" w:cstheme="minorHAnsi"/>
        </w:rPr>
        <w:t>.</w:t>
      </w:r>
      <w:r w:rsidR="00B71FDA">
        <w:rPr>
          <w:rFonts w:eastAsia="Times New Roman" w:cstheme="minorHAnsi"/>
        </w:rPr>
        <w:t xml:space="preserve">  The 25 employers shown </w:t>
      </w:r>
      <w:r w:rsidR="00716037">
        <w:rPr>
          <w:rFonts w:eastAsia="Times New Roman" w:cstheme="minorHAnsi"/>
        </w:rPr>
        <w:t>above</w:t>
      </w:r>
      <w:r w:rsidR="00B71FDA">
        <w:rPr>
          <w:rFonts w:eastAsia="Times New Roman" w:cstheme="minorHAnsi"/>
        </w:rPr>
        <w:t xml:space="preserve"> account for </w:t>
      </w:r>
      <w:r w:rsidR="005E29DA">
        <w:rPr>
          <w:rFonts w:eastAsia="Times New Roman" w:cstheme="minorHAnsi"/>
        </w:rPr>
        <w:t>17</w:t>
      </w:r>
      <w:r w:rsidR="00B71FDA">
        <w:rPr>
          <w:rFonts w:eastAsia="Times New Roman" w:cstheme="minorHAnsi"/>
        </w:rPr>
        <w:t xml:space="preserve"> percent of all new ads</w:t>
      </w:r>
      <w:r w:rsidR="003B735B">
        <w:rPr>
          <w:rFonts w:eastAsia="Times New Roman" w:cstheme="minorHAnsi"/>
        </w:rPr>
        <w:t>.</w:t>
      </w:r>
      <w:r w:rsidR="00B71FDA">
        <w:rPr>
          <w:rFonts w:eastAsia="Times New Roman" w:cstheme="minorHAnsi"/>
        </w:rPr>
        <w:t xml:space="preserve">  </w:t>
      </w:r>
      <w:r w:rsidR="00FE3428">
        <w:rPr>
          <w:rFonts w:eastAsia="Times New Roman" w:cstheme="minorHAnsi"/>
        </w:rPr>
        <w:t>The employers with the largest increase over the week were</w:t>
      </w:r>
      <w:r w:rsidR="00922489">
        <w:rPr>
          <w:rFonts w:eastAsia="Times New Roman" w:cstheme="minorHAnsi"/>
        </w:rPr>
        <w:t xml:space="preserve"> </w:t>
      </w:r>
      <w:r w:rsidR="005E29DA">
        <w:rPr>
          <w:rFonts w:eastAsia="Times New Roman" w:cstheme="minorHAnsi"/>
        </w:rPr>
        <w:t>H&amp;R Block</w:t>
      </w:r>
      <w:r w:rsidR="00922489">
        <w:rPr>
          <w:rFonts w:eastAsia="Times New Roman" w:cstheme="minorHAnsi"/>
        </w:rPr>
        <w:t xml:space="preserve"> (+</w:t>
      </w:r>
      <w:r w:rsidR="005E29DA">
        <w:rPr>
          <w:rFonts w:eastAsia="Times New Roman" w:cstheme="minorHAnsi"/>
        </w:rPr>
        <w:t>54</w:t>
      </w:r>
      <w:r w:rsidR="00922489">
        <w:rPr>
          <w:rFonts w:eastAsia="Times New Roman" w:cstheme="minorHAnsi"/>
        </w:rPr>
        <w:t xml:space="preserve"> new ads), </w:t>
      </w:r>
      <w:r w:rsidR="005E29DA">
        <w:rPr>
          <w:rFonts w:eastAsia="Times New Roman" w:cstheme="minorHAnsi"/>
        </w:rPr>
        <w:t xml:space="preserve">UnitedHealth Group </w:t>
      </w:r>
      <w:r w:rsidR="00922489">
        <w:rPr>
          <w:rFonts w:eastAsia="Times New Roman" w:cstheme="minorHAnsi"/>
        </w:rPr>
        <w:t>(+2</w:t>
      </w:r>
      <w:r w:rsidR="005E29DA">
        <w:rPr>
          <w:rFonts w:eastAsia="Times New Roman" w:cstheme="minorHAnsi"/>
        </w:rPr>
        <w:t>8</w:t>
      </w:r>
      <w:r w:rsidR="00922489">
        <w:rPr>
          <w:rFonts w:eastAsia="Times New Roman" w:cstheme="minorHAnsi"/>
        </w:rPr>
        <w:t xml:space="preserve"> new ads), and </w:t>
      </w:r>
      <w:r w:rsidR="005E29DA">
        <w:rPr>
          <w:rFonts w:eastAsia="Times New Roman" w:cstheme="minorHAnsi"/>
        </w:rPr>
        <w:t>United Parcel Service (+28 new ads).</w:t>
      </w:r>
      <w:r w:rsidR="00FE3428">
        <w:rPr>
          <w:rFonts w:eastAsia="Times New Roman" w:cstheme="minorHAnsi"/>
        </w:rPr>
        <w:t xml:space="preserve">  </w:t>
      </w:r>
      <w:r w:rsidR="005E29DA">
        <w:rPr>
          <w:rFonts w:eastAsia="Times New Roman" w:cstheme="minorHAnsi"/>
        </w:rPr>
        <w:t>Seven</w:t>
      </w:r>
      <w:r w:rsidR="00FE3428">
        <w:rPr>
          <w:rFonts w:eastAsia="Times New Roman" w:cstheme="minorHAnsi"/>
        </w:rPr>
        <w:t xml:space="preserve"> of the top</w:t>
      </w:r>
      <w:r w:rsidR="008D2896">
        <w:rPr>
          <w:rFonts w:eastAsia="Times New Roman" w:cstheme="minorHAnsi"/>
        </w:rPr>
        <w:t xml:space="preserve"> 25 employers had decreases over the week, the largest being </w:t>
      </w:r>
      <w:r w:rsidR="005E29DA">
        <w:rPr>
          <w:rFonts w:eastAsia="Times New Roman" w:cstheme="minorHAnsi"/>
        </w:rPr>
        <w:t>Hartford Healthcare</w:t>
      </w:r>
      <w:r w:rsidR="00922489">
        <w:rPr>
          <w:rFonts w:eastAsia="Times New Roman" w:cstheme="minorHAnsi"/>
        </w:rPr>
        <w:t xml:space="preserve"> (-</w:t>
      </w:r>
      <w:r w:rsidR="005E29DA">
        <w:rPr>
          <w:rFonts w:eastAsia="Times New Roman" w:cstheme="minorHAnsi"/>
        </w:rPr>
        <w:t>196</w:t>
      </w:r>
      <w:r w:rsidR="00922489">
        <w:rPr>
          <w:rFonts w:eastAsia="Times New Roman" w:cstheme="minorHAnsi"/>
        </w:rPr>
        <w:t xml:space="preserve"> new ads</w:t>
      </w:r>
      <w:r w:rsidR="005E29DA">
        <w:rPr>
          <w:rFonts w:eastAsia="Times New Roman" w:cstheme="minorHAnsi"/>
        </w:rPr>
        <w:t>).</w:t>
      </w:r>
      <w:r w:rsidR="00FE3428">
        <w:rPr>
          <w:rFonts w:eastAsia="Times New Roman" w:cstheme="minorHAnsi"/>
        </w:rPr>
        <w:t xml:space="preserve"> </w:t>
      </w:r>
    </w:p>
    <w:p w14:paraId="19656A67" w14:textId="57523E4D" w:rsidR="007206D5" w:rsidRDefault="00FA336F" w:rsidP="00FA336F">
      <w:r>
        <w:rPr>
          <w:rFonts w:eastAsia="Times New Roman" w:cstheme="minorHAnsi"/>
        </w:rPr>
        <w:br/>
      </w:r>
    </w:p>
    <w:p w14:paraId="47F75FA9" w14:textId="140ECEA1" w:rsidR="00FA336F" w:rsidRDefault="00FA336F" w:rsidP="00FA336F">
      <w:r>
        <w:rPr>
          <w:rFonts w:eastAsia="Times New Roman" w:cstheme="minorHAnsi"/>
        </w:rPr>
        <w:br/>
      </w:r>
    </w:p>
    <w:p w14:paraId="5A41BDA8" w14:textId="3F01D779" w:rsidR="00FB6992" w:rsidRDefault="00FE634A" w:rsidP="00542615">
      <w:pPr>
        <w:rPr>
          <w:noProof/>
        </w:rPr>
      </w:pPr>
      <w:r w:rsidRPr="00FE634A">
        <w:t xml:space="preserve"> </w:t>
      </w:r>
    </w:p>
    <w:p w14:paraId="37801B90" w14:textId="77777777" w:rsidR="00FA336F" w:rsidRDefault="00FA336F" w:rsidP="00542615">
      <w:pPr>
        <w:rPr>
          <w:rFonts w:ascii="Calibri" w:hAnsi="Calibri" w:cs="Calibri"/>
          <w:color w:val="000000"/>
          <w:shd w:val="clear" w:color="auto" w:fill="FFFFFF"/>
        </w:rPr>
      </w:pPr>
    </w:p>
    <w:p w14:paraId="16612433" w14:textId="5AEFE5D5" w:rsidR="00C12EEA" w:rsidRPr="00F0324E" w:rsidRDefault="00DB1461" w:rsidP="00C12EEA">
      <w:pPr>
        <w:rPr>
          <w:rFonts w:eastAsia="Times New Roman" w:cstheme="minorHAnsi"/>
        </w:rPr>
      </w:pPr>
      <w:r>
        <w:rPr>
          <w:rFonts w:eastAsia="Times New Roman" w:cstheme="minorHAnsi"/>
          <w:b/>
          <w:bCs/>
        </w:rPr>
        <w:lastRenderedPageBreak/>
        <w:t>Covid-19 and Weekly New Job Postings</w:t>
      </w:r>
      <w:r w:rsidR="00C12EEA" w:rsidRPr="00F0324E">
        <w:rPr>
          <w:rFonts w:eastAsia="Times New Roman" w:cstheme="minorHAnsi"/>
        </w:rPr>
        <w:br/>
        <w:t>In recent months, the pandemic Coronavirus (Covid-19) has caused significant social and economic implications throughout the world.</w:t>
      </w:r>
      <w:r w:rsidR="00C12EEA" w:rsidRPr="00F0324E">
        <w:rPr>
          <w:rFonts w:eastAsia="Times New Roman" w:cstheme="minorHAnsi"/>
        </w:rPr>
        <w:br/>
      </w:r>
      <w:r w:rsidR="00C12EEA" w:rsidRPr="00F0324E">
        <w:rPr>
          <w:rFonts w:eastAsia="Times New Roman" w:cstheme="minorHAnsi"/>
        </w:rPr>
        <w:br/>
        <w:t xml:space="preserve">This HWOL report includes </w:t>
      </w:r>
      <w:r>
        <w:rPr>
          <w:rFonts w:eastAsia="Times New Roman" w:cstheme="minorHAnsi"/>
        </w:rPr>
        <w:t>new weekly job postings</w:t>
      </w:r>
      <w:r w:rsidR="00B35662" w:rsidRPr="00F0324E">
        <w:rPr>
          <w:rFonts w:eastAsia="Times New Roman" w:cstheme="minorHAnsi"/>
        </w:rPr>
        <w:t xml:space="preserve"> </w:t>
      </w:r>
      <w:r w:rsidR="00C12EEA" w:rsidRPr="00F0324E">
        <w:rPr>
          <w:rFonts w:eastAsia="Times New Roman" w:cstheme="minorHAnsi"/>
        </w:rPr>
        <w:t>to illustrate how Covid-19 has impacted Connecticut in the short term and highlight recent job postings in the weeks since the virus disrupted both the economy and labor markets.</w:t>
      </w:r>
      <w:r w:rsidR="00C12EEA" w:rsidRPr="00F0324E">
        <w:rPr>
          <w:rFonts w:eastAsia="Times New Roman" w:cstheme="minorHAnsi"/>
        </w:rPr>
        <w:br/>
      </w:r>
      <w:r w:rsidR="00C12EEA" w:rsidRPr="00F0324E">
        <w:rPr>
          <w:rFonts w:eastAsia="Times New Roman" w:cstheme="minorHAnsi"/>
        </w:rPr>
        <w:br/>
      </w:r>
      <w:r w:rsidR="00C12EEA" w:rsidRPr="00F0324E">
        <w:rPr>
          <w:rFonts w:eastAsia="Times New Roman" w:cstheme="minorHAnsi"/>
          <w:b/>
          <w:bCs/>
        </w:rPr>
        <w:t>What is HWOL</w:t>
      </w:r>
      <w:r w:rsidR="00F0324E" w:rsidRPr="00F0324E">
        <w:rPr>
          <w:rFonts w:eastAsia="Times New Roman" w:cstheme="minorHAnsi"/>
          <w:b/>
          <w:bCs/>
        </w:rPr>
        <w:t>?</w:t>
      </w:r>
      <w:r w:rsidR="00C12EEA" w:rsidRPr="00F0324E">
        <w:rPr>
          <w:rFonts w:eastAsia="Times New Roman" w:cstheme="minorHAnsi"/>
          <w:b/>
          <w:bCs/>
        </w:rPr>
        <w:br/>
      </w:r>
      <w:r w:rsidR="00C12EEA" w:rsidRPr="00F0324E">
        <w:rPr>
          <w:rFonts w:eastAsia="Times New Roman" w:cstheme="minorHAnsi"/>
        </w:rPr>
        <w:t xml:space="preserve">The </w:t>
      </w:r>
      <w:r w:rsidR="00C12EEA" w:rsidRPr="00F0324E">
        <w:rPr>
          <w:rFonts w:eastAsia="Times New Roman" w:cstheme="minorHAnsi"/>
          <w:b/>
          <w:bCs/>
        </w:rPr>
        <w:t>Conference Board Help Wanted Online</w:t>
      </w:r>
      <w:r w:rsidR="00C12EEA" w:rsidRPr="00F0324E">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p>
    <w:p w14:paraId="4F8FA7FC" w14:textId="7F07FCBC" w:rsidR="00B35662" w:rsidRPr="00F0324E" w:rsidRDefault="00B35662" w:rsidP="00B8099B">
      <w:pPr>
        <w:rPr>
          <w:rFonts w:eastAsia="Times New Roman" w:cstheme="minorHAnsi"/>
          <w:sz w:val="27"/>
          <w:szCs w:val="27"/>
        </w:rPr>
      </w:pPr>
      <w:r w:rsidRPr="00F0324E">
        <w:rPr>
          <w:rFonts w:eastAsia="Times New Roman" w:cstheme="minorHAnsi"/>
          <w:b/>
          <w:bCs/>
        </w:rPr>
        <w:t xml:space="preserve">To view </w:t>
      </w:r>
      <w:r w:rsidR="00F0324E" w:rsidRPr="00F0324E">
        <w:rPr>
          <w:rFonts w:eastAsia="Times New Roman" w:cstheme="minorHAnsi"/>
          <w:b/>
          <w:bCs/>
        </w:rPr>
        <w:t>more</w:t>
      </w:r>
      <w:r w:rsidRPr="00F0324E">
        <w:rPr>
          <w:rFonts w:eastAsia="Times New Roman" w:cstheme="minorHAnsi"/>
          <w:b/>
          <w:bCs/>
        </w:rPr>
        <w:t xml:space="preserve"> HWOL data, go to: </w:t>
      </w:r>
      <w:hyperlink r:id="rId16" w:history="1">
        <w:r w:rsidRPr="00F0324E">
          <w:rPr>
            <w:rStyle w:val="Hyperlink"/>
            <w:rFonts w:eastAsia="Times New Roman" w:cstheme="minorHAnsi"/>
            <w:b/>
            <w:bCs/>
          </w:rPr>
          <w:t>https://www1.ctdol.state.ct.us/lmi/pubs/HWOL2020.pdf</w:t>
        </w:r>
      </w:hyperlink>
    </w:p>
    <w:sectPr w:rsidR="00B35662" w:rsidRPr="00F0324E" w:rsidSect="00D67182">
      <w:footerReference w:type="default" r:id="rId17"/>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5664D" w14:textId="77777777" w:rsidR="0041589B" w:rsidRDefault="0041589B" w:rsidP="00D01564">
      <w:pPr>
        <w:spacing w:after="0" w:line="240" w:lineRule="auto"/>
      </w:pPr>
      <w:r>
        <w:separator/>
      </w:r>
    </w:p>
  </w:endnote>
  <w:endnote w:type="continuationSeparator" w:id="0">
    <w:p w14:paraId="7F9C2427" w14:textId="77777777" w:rsidR="0041589B" w:rsidRDefault="0041589B"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C62B42">
          <w:rPr>
            <w:noProof/>
          </w:rPr>
          <w:t>1</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A8C90" w14:textId="77777777" w:rsidR="0041589B" w:rsidRDefault="0041589B" w:rsidP="00D01564">
      <w:pPr>
        <w:spacing w:after="0" w:line="240" w:lineRule="auto"/>
      </w:pPr>
      <w:r>
        <w:separator/>
      </w:r>
    </w:p>
  </w:footnote>
  <w:footnote w:type="continuationSeparator" w:id="0">
    <w:p w14:paraId="6BA2FDF2" w14:textId="77777777" w:rsidR="0041589B" w:rsidRDefault="0041589B"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3D24"/>
    <w:rsid w:val="00004843"/>
    <w:rsid w:val="00013B9D"/>
    <w:rsid w:val="00014C63"/>
    <w:rsid w:val="00020E4E"/>
    <w:rsid w:val="00026DE4"/>
    <w:rsid w:val="00027784"/>
    <w:rsid w:val="00033251"/>
    <w:rsid w:val="00033922"/>
    <w:rsid w:val="00035D23"/>
    <w:rsid w:val="00044370"/>
    <w:rsid w:val="00054FE2"/>
    <w:rsid w:val="00056F74"/>
    <w:rsid w:val="00057F9C"/>
    <w:rsid w:val="00060BE1"/>
    <w:rsid w:val="0006287D"/>
    <w:rsid w:val="000675A6"/>
    <w:rsid w:val="00067C47"/>
    <w:rsid w:val="00080CD3"/>
    <w:rsid w:val="00082520"/>
    <w:rsid w:val="00082626"/>
    <w:rsid w:val="000832C7"/>
    <w:rsid w:val="00084F10"/>
    <w:rsid w:val="000924A8"/>
    <w:rsid w:val="0009401D"/>
    <w:rsid w:val="00096232"/>
    <w:rsid w:val="00097519"/>
    <w:rsid w:val="00097CF5"/>
    <w:rsid w:val="000A2F8A"/>
    <w:rsid w:val="000A6D3D"/>
    <w:rsid w:val="000B3419"/>
    <w:rsid w:val="000B3A03"/>
    <w:rsid w:val="000B3C0E"/>
    <w:rsid w:val="000B5529"/>
    <w:rsid w:val="000B65EC"/>
    <w:rsid w:val="000B7555"/>
    <w:rsid w:val="000B761A"/>
    <w:rsid w:val="000B7B9A"/>
    <w:rsid w:val="000C0272"/>
    <w:rsid w:val="000C2515"/>
    <w:rsid w:val="000C3DFD"/>
    <w:rsid w:val="000C7E2D"/>
    <w:rsid w:val="000D4939"/>
    <w:rsid w:val="000D6D86"/>
    <w:rsid w:val="000D7D50"/>
    <w:rsid w:val="000E005D"/>
    <w:rsid w:val="000E017D"/>
    <w:rsid w:val="000E01DC"/>
    <w:rsid w:val="000E079B"/>
    <w:rsid w:val="000E34E0"/>
    <w:rsid w:val="000F026C"/>
    <w:rsid w:val="000F0357"/>
    <w:rsid w:val="000F0E9F"/>
    <w:rsid w:val="000F45EE"/>
    <w:rsid w:val="000F594D"/>
    <w:rsid w:val="000F681B"/>
    <w:rsid w:val="00100DE6"/>
    <w:rsid w:val="00117F64"/>
    <w:rsid w:val="00120BD2"/>
    <w:rsid w:val="00120C3C"/>
    <w:rsid w:val="00127440"/>
    <w:rsid w:val="001277F9"/>
    <w:rsid w:val="001300D5"/>
    <w:rsid w:val="00131745"/>
    <w:rsid w:val="001329FE"/>
    <w:rsid w:val="00132BE3"/>
    <w:rsid w:val="00134DDD"/>
    <w:rsid w:val="00135EB6"/>
    <w:rsid w:val="00136614"/>
    <w:rsid w:val="00146D43"/>
    <w:rsid w:val="00147FED"/>
    <w:rsid w:val="00152514"/>
    <w:rsid w:val="001528E7"/>
    <w:rsid w:val="0015361E"/>
    <w:rsid w:val="00156C31"/>
    <w:rsid w:val="001607FB"/>
    <w:rsid w:val="00160EAD"/>
    <w:rsid w:val="001640C0"/>
    <w:rsid w:val="001652D1"/>
    <w:rsid w:val="00165398"/>
    <w:rsid w:val="001658B5"/>
    <w:rsid w:val="00167730"/>
    <w:rsid w:val="00177E30"/>
    <w:rsid w:val="00180E58"/>
    <w:rsid w:val="00181EBE"/>
    <w:rsid w:val="00182341"/>
    <w:rsid w:val="0018490F"/>
    <w:rsid w:val="00184FCB"/>
    <w:rsid w:val="00185D74"/>
    <w:rsid w:val="00186CA8"/>
    <w:rsid w:val="00194638"/>
    <w:rsid w:val="00194767"/>
    <w:rsid w:val="001A1EFF"/>
    <w:rsid w:val="001A38F9"/>
    <w:rsid w:val="001A6B33"/>
    <w:rsid w:val="001B2BD2"/>
    <w:rsid w:val="001B7541"/>
    <w:rsid w:val="001C16AF"/>
    <w:rsid w:val="001C47FE"/>
    <w:rsid w:val="001C4DFC"/>
    <w:rsid w:val="001C5098"/>
    <w:rsid w:val="001C51CA"/>
    <w:rsid w:val="001D0072"/>
    <w:rsid w:val="001D10C2"/>
    <w:rsid w:val="001E0003"/>
    <w:rsid w:val="001E08C5"/>
    <w:rsid w:val="001E1DA5"/>
    <w:rsid w:val="001E2480"/>
    <w:rsid w:val="001F0AF4"/>
    <w:rsid w:val="001F193F"/>
    <w:rsid w:val="001F74F6"/>
    <w:rsid w:val="002024A2"/>
    <w:rsid w:val="00202C59"/>
    <w:rsid w:val="00202FCA"/>
    <w:rsid w:val="00210AE0"/>
    <w:rsid w:val="0021153A"/>
    <w:rsid w:val="00212B90"/>
    <w:rsid w:val="00213CB4"/>
    <w:rsid w:val="00214CA8"/>
    <w:rsid w:val="00232012"/>
    <w:rsid w:val="00232C24"/>
    <w:rsid w:val="00233426"/>
    <w:rsid w:val="0023390E"/>
    <w:rsid w:val="0023506D"/>
    <w:rsid w:val="00237C3D"/>
    <w:rsid w:val="002409CC"/>
    <w:rsid w:val="00241968"/>
    <w:rsid w:val="00243D09"/>
    <w:rsid w:val="0024568B"/>
    <w:rsid w:val="00247566"/>
    <w:rsid w:val="0025060F"/>
    <w:rsid w:val="002527CE"/>
    <w:rsid w:val="002576F7"/>
    <w:rsid w:val="00260A7E"/>
    <w:rsid w:val="00262561"/>
    <w:rsid w:val="0026284D"/>
    <w:rsid w:val="002639D5"/>
    <w:rsid w:val="00267DDD"/>
    <w:rsid w:val="0027263E"/>
    <w:rsid w:val="0027281B"/>
    <w:rsid w:val="0027658B"/>
    <w:rsid w:val="00280927"/>
    <w:rsid w:val="002810F5"/>
    <w:rsid w:val="002827DF"/>
    <w:rsid w:val="002847E8"/>
    <w:rsid w:val="00286CCD"/>
    <w:rsid w:val="00291E8C"/>
    <w:rsid w:val="002A2648"/>
    <w:rsid w:val="002A315A"/>
    <w:rsid w:val="002A34FA"/>
    <w:rsid w:val="002A3FB6"/>
    <w:rsid w:val="002A43AA"/>
    <w:rsid w:val="002A4697"/>
    <w:rsid w:val="002A554F"/>
    <w:rsid w:val="002A5A6C"/>
    <w:rsid w:val="002A760E"/>
    <w:rsid w:val="002B1B1F"/>
    <w:rsid w:val="002B2521"/>
    <w:rsid w:val="002B2998"/>
    <w:rsid w:val="002B4939"/>
    <w:rsid w:val="002C0B45"/>
    <w:rsid w:val="002C2C21"/>
    <w:rsid w:val="002C5777"/>
    <w:rsid w:val="002C5A33"/>
    <w:rsid w:val="002C780F"/>
    <w:rsid w:val="002D0151"/>
    <w:rsid w:val="002D2E66"/>
    <w:rsid w:val="002D43D7"/>
    <w:rsid w:val="002D473B"/>
    <w:rsid w:val="002D605C"/>
    <w:rsid w:val="002D73F8"/>
    <w:rsid w:val="002E1885"/>
    <w:rsid w:val="002E1AED"/>
    <w:rsid w:val="002E2D0E"/>
    <w:rsid w:val="002E34FC"/>
    <w:rsid w:val="002E44F2"/>
    <w:rsid w:val="002E60B1"/>
    <w:rsid w:val="002F3968"/>
    <w:rsid w:val="002F5DF8"/>
    <w:rsid w:val="002F7042"/>
    <w:rsid w:val="003010C5"/>
    <w:rsid w:val="003038B7"/>
    <w:rsid w:val="00303CFD"/>
    <w:rsid w:val="00305125"/>
    <w:rsid w:val="003109A6"/>
    <w:rsid w:val="003111AC"/>
    <w:rsid w:val="003138CB"/>
    <w:rsid w:val="00314B6F"/>
    <w:rsid w:val="003157B6"/>
    <w:rsid w:val="00316093"/>
    <w:rsid w:val="00316518"/>
    <w:rsid w:val="00320D79"/>
    <w:rsid w:val="003217F1"/>
    <w:rsid w:val="00322B55"/>
    <w:rsid w:val="003253C7"/>
    <w:rsid w:val="0032719D"/>
    <w:rsid w:val="00333397"/>
    <w:rsid w:val="00335B49"/>
    <w:rsid w:val="003365BD"/>
    <w:rsid w:val="00341912"/>
    <w:rsid w:val="00342800"/>
    <w:rsid w:val="003451E7"/>
    <w:rsid w:val="00350766"/>
    <w:rsid w:val="0035187A"/>
    <w:rsid w:val="00351AF9"/>
    <w:rsid w:val="0035272E"/>
    <w:rsid w:val="00355DCD"/>
    <w:rsid w:val="00360BF1"/>
    <w:rsid w:val="003617CE"/>
    <w:rsid w:val="00363A29"/>
    <w:rsid w:val="00363E6A"/>
    <w:rsid w:val="003647EF"/>
    <w:rsid w:val="0037161D"/>
    <w:rsid w:val="00371AED"/>
    <w:rsid w:val="0037525C"/>
    <w:rsid w:val="00376CD4"/>
    <w:rsid w:val="00382A92"/>
    <w:rsid w:val="00386E79"/>
    <w:rsid w:val="003918EE"/>
    <w:rsid w:val="00393C2B"/>
    <w:rsid w:val="0039620A"/>
    <w:rsid w:val="003A0925"/>
    <w:rsid w:val="003B5944"/>
    <w:rsid w:val="003B5A4A"/>
    <w:rsid w:val="003B735B"/>
    <w:rsid w:val="003B77B8"/>
    <w:rsid w:val="003C0910"/>
    <w:rsid w:val="003C77B1"/>
    <w:rsid w:val="003D0A6C"/>
    <w:rsid w:val="003D0D1E"/>
    <w:rsid w:val="003D2232"/>
    <w:rsid w:val="003D4670"/>
    <w:rsid w:val="003D6D4E"/>
    <w:rsid w:val="003D7578"/>
    <w:rsid w:val="003E2E01"/>
    <w:rsid w:val="003E3936"/>
    <w:rsid w:val="003E5ED3"/>
    <w:rsid w:val="003E7D05"/>
    <w:rsid w:val="003F1203"/>
    <w:rsid w:val="0040001C"/>
    <w:rsid w:val="00401BE1"/>
    <w:rsid w:val="0040296B"/>
    <w:rsid w:val="0040322B"/>
    <w:rsid w:val="00403826"/>
    <w:rsid w:val="00407BF9"/>
    <w:rsid w:val="00413A22"/>
    <w:rsid w:val="0041589B"/>
    <w:rsid w:val="00416A82"/>
    <w:rsid w:val="00421D97"/>
    <w:rsid w:val="004330CE"/>
    <w:rsid w:val="00433E67"/>
    <w:rsid w:val="00434063"/>
    <w:rsid w:val="00437B56"/>
    <w:rsid w:val="0044614B"/>
    <w:rsid w:val="00446580"/>
    <w:rsid w:val="004475D3"/>
    <w:rsid w:val="00450C98"/>
    <w:rsid w:val="00450D65"/>
    <w:rsid w:val="0045168D"/>
    <w:rsid w:val="00451DAC"/>
    <w:rsid w:val="00452CDC"/>
    <w:rsid w:val="00455371"/>
    <w:rsid w:val="00455DCD"/>
    <w:rsid w:val="004604D6"/>
    <w:rsid w:val="00460981"/>
    <w:rsid w:val="00461280"/>
    <w:rsid w:val="00462BF0"/>
    <w:rsid w:val="00465459"/>
    <w:rsid w:val="004658BF"/>
    <w:rsid w:val="00467DD9"/>
    <w:rsid w:val="00471C8A"/>
    <w:rsid w:val="00476B91"/>
    <w:rsid w:val="00480B32"/>
    <w:rsid w:val="0048443E"/>
    <w:rsid w:val="00491800"/>
    <w:rsid w:val="00492FAE"/>
    <w:rsid w:val="0049367C"/>
    <w:rsid w:val="004955B5"/>
    <w:rsid w:val="00496A35"/>
    <w:rsid w:val="004A2BC0"/>
    <w:rsid w:val="004A5157"/>
    <w:rsid w:val="004A5201"/>
    <w:rsid w:val="004A5324"/>
    <w:rsid w:val="004A540A"/>
    <w:rsid w:val="004A753B"/>
    <w:rsid w:val="004A76D2"/>
    <w:rsid w:val="004B2C9F"/>
    <w:rsid w:val="004C4F31"/>
    <w:rsid w:val="004E35C0"/>
    <w:rsid w:val="004E3862"/>
    <w:rsid w:val="004F3949"/>
    <w:rsid w:val="004F4F3E"/>
    <w:rsid w:val="00504BD8"/>
    <w:rsid w:val="00511168"/>
    <w:rsid w:val="00512CAB"/>
    <w:rsid w:val="00515CB9"/>
    <w:rsid w:val="00516C85"/>
    <w:rsid w:val="00520D02"/>
    <w:rsid w:val="00520E0D"/>
    <w:rsid w:val="005214CA"/>
    <w:rsid w:val="00525ECE"/>
    <w:rsid w:val="00526D32"/>
    <w:rsid w:val="0053001F"/>
    <w:rsid w:val="00530AD8"/>
    <w:rsid w:val="00530B83"/>
    <w:rsid w:val="0053266D"/>
    <w:rsid w:val="00532CD4"/>
    <w:rsid w:val="0053599E"/>
    <w:rsid w:val="00540CEE"/>
    <w:rsid w:val="00542615"/>
    <w:rsid w:val="00543012"/>
    <w:rsid w:val="005525E3"/>
    <w:rsid w:val="005530CC"/>
    <w:rsid w:val="00557093"/>
    <w:rsid w:val="005638C6"/>
    <w:rsid w:val="00564DC8"/>
    <w:rsid w:val="0056717B"/>
    <w:rsid w:val="00571337"/>
    <w:rsid w:val="00573E6F"/>
    <w:rsid w:val="00573FEC"/>
    <w:rsid w:val="00577342"/>
    <w:rsid w:val="0058111B"/>
    <w:rsid w:val="00581F04"/>
    <w:rsid w:val="005908D3"/>
    <w:rsid w:val="00591DA8"/>
    <w:rsid w:val="0059354A"/>
    <w:rsid w:val="005957A6"/>
    <w:rsid w:val="005958C0"/>
    <w:rsid w:val="005970BF"/>
    <w:rsid w:val="005970D5"/>
    <w:rsid w:val="00597C35"/>
    <w:rsid w:val="005A23B0"/>
    <w:rsid w:val="005A3C8B"/>
    <w:rsid w:val="005A60E0"/>
    <w:rsid w:val="005A6589"/>
    <w:rsid w:val="005A7253"/>
    <w:rsid w:val="005B3D64"/>
    <w:rsid w:val="005C19EB"/>
    <w:rsid w:val="005C303A"/>
    <w:rsid w:val="005D058B"/>
    <w:rsid w:val="005D0B53"/>
    <w:rsid w:val="005D224C"/>
    <w:rsid w:val="005E29DA"/>
    <w:rsid w:val="005E3FA2"/>
    <w:rsid w:val="005F4716"/>
    <w:rsid w:val="005F65DF"/>
    <w:rsid w:val="00603716"/>
    <w:rsid w:val="0060498F"/>
    <w:rsid w:val="00615E4D"/>
    <w:rsid w:val="006203C3"/>
    <w:rsid w:val="0062694C"/>
    <w:rsid w:val="00627AFF"/>
    <w:rsid w:val="00632AED"/>
    <w:rsid w:val="00637834"/>
    <w:rsid w:val="006420A4"/>
    <w:rsid w:val="00645502"/>
    <w:rsid w:val="0065207E"/>
    <w:rsid w:val="0065318A"/>
    <w:rsid w:val="00653CF1"/>
    <w:rsid w:val="00653FC6"/>
    <w:rsid w:val="00654C4A"/>
    <w:rsid w:val="006627A6"/>
    <w:rsid w:val="00662815"/>
    <w:rsid w:val="006765A2"/>
    <w:rsid w:val="00681321"/>
    <w:rsid w:val="00682DC8"/>
    <w:rsid w:val="00684BAC"/>
    <w:rsid w:val="00685E69"/>
    <w:rsid w:val="00686CEC"/>
    <w:rsid w:val="0069781C"/>
    <w:rsid w:val="006A0C2E"/>
    <w:rsid w:val="006A2FFF"/>
    <w:rsid w:val="006A3CB9"/>
    <w:rsid w:val="006A7741"/>
    <w:rsid w:val="006A7B6D"/>
    <w:rsid w:val="006B0C07"/>
    <w:rsid w:val="006B2706"/>
    <w:rsid w:val="006B2E5F"/>
    <w:rsid w:val="006B33A1"/>
    <w:rsid w:val="006B7723"/>
    <w:rsid w:val="006B7D0D"/>
    <w:rsid w:val="006C06F2"/>
    <w:rsid w:val="006C17E0"/>
    <w:rsid w:val="006C3EAF"/>
    <w:rsid w:val="006C4556"/>
    <w:rsid w:val="006C576F"/>
    <w:rsid w:val="006D11D0"/>
    <w:rsid w:val="006D46BF"/>
    <w:rsid w:val="006D6D23"/>
    <w:rsid w:val="006D7CAE"/>
    <w:rsid w:val="006E101D"/>
    <w:rsid w:val="006E2670"/>
    <w:rsid w:val="006E274A"/>
    <w:rsid w:val="006F09A3"/>
    <w:rsid w:val="006F2325"/>
    <w:rsid w:val="006F3279"/>
    <w:rsid w:val="006F4F2A"/>
    <w:rsid w:val="006F70B7"/>
    <w:rsid w:val="006F74FF"/>
    <w:rsid w:val="00701560"/>
    <w:rsid w:val="00707D93"/>
    <w:rsid w:val="00714C38"/>
    <w:rsid w:val="00715D03"/>
    <w:rsid w:val="00716037"/>
    <w:rsid w:val="00716E6B"/>
    <w:rsid w:val="007206D5"/>
    <w:rsid w:val="00726C5B"/>
    <w:rsid w:val="007311D4"/>
    <w:rsid w:val="00735998"/>
    <w:rsid w:val="00736645"/>
    <w:rsid w:val="00736BB3"/>
    <w:rsid w:val="00740B32"/>
    <w:rsid w:val="0074132D"/>
    <w:rsid w:val="00745757"/>
    <w:rsid w:val="00745DBB"/>
    <w:rsid w:val="00750078"/>
    <w:rsid w:val="00751FFB"/>
    <w:rsid w:val="0075230D"/>
    <w:rsid w:val="00757765"/>
    <w:rsid w:val="00757BBD"/>
    <w:rsid w:val="007612A6"/>
    <w:rsid w:val="00763540"/>
    <w:rsid w:val="007637AE"/>
    <w:rsid w:val="00767785"/>
    <w:rsid w:val="00776C04"/>
    <w:rsid w:val="00783440"/>
    <w:rsid w:val="00784095"/>
    <w:rsid w:val="00785588"/>
    <w:rsid w:val="00786276"/>
    <w:rsid w:val="00786DC2"/>
    <w:rsid w:val="007910F0"/>
    <w:rsid w:val="00794196"/>
    <w:rsid w:val="007959F7"/>
    <w:rsid w:val="007A09FE"/>
    <w:rsid w:val="007A388F"/>
    <w:rsid w:val="007A3F5D"/>
    <w:rsid w:val="007A7078"/>
    <w:rsid w:val="007B084C"/>
    <w:rsid w:val="007B0B36"/>
    <w:rsid w:val="007B4991"/>
    <w:rsid w:val="007B4B96"/>
    <w:rsid w:val="007B5DDF"/>
    <w:rsid w:val="007C2F60"/>
    <w:rsid w:val="007C32D0"/>
    <w:rsid w:val="007C7EA0"/>
    <w:rsid w:val="007D11B8"/>
    <w:rsid w:val="007D3F02"/>
    <w:rsid w:val="007D4E22"/>
    <w:rsid w:val="007D7712"/>
    <w:rsid w:val="007E792A"/>
    <w:rsid w:val="007F462B"/>
    <w:rsid w:val="007F51C7"/>
    <w:rsid w:val="00800EE4"/>
    <w:rsid w:val="0080159D"/>
    <w:rsid w:val="00804C91"/>
    <w:rsid w:val="008053B4"/>
    <w:rsid w:val="00805CE5"/>
    <w:rsid w:val="00806F9D"/>
    <w:rsid w:val="00807751"/>
    <w:rsid w:val="00807C4E"/>
    <w:rsid w:val="00815C89"/>
    <w:rsid w:val="008172C6"/>
    <w:rsid w:val="00820E4E"/>
    <w:rsid w:val="00827BA1"/>
    <w:rsid w:val="008335D6"/>
    <w:rsid w:val="008372AA"/>
    <w:rsid w:val="00842AE0"/>
    <w:rsid w:val="00842C33"/>
    <w:rsid w:val="00842F3B"/>
    <w:rsid w:val="00845B02"/>
    <w:rsid w:val="0085230C"/>
    <w:rsid w:val="00854335"/>
    <w:rsid w:val="0085573B"/>
    <w:rsid w:val="00861040"/>
    <w:rsid w:val="00862AD1"/>
    <w:rsid w:val="00863226"/>
    <w:rsid w:val="00864F8E"/>
    <w:rsid w:val="00866721"/>
    <w:rsid w:val="00870D35"/>
    <w:rsid w:val="00871E85"/>
    <w:rsid w:val="00873231"/>
    <w:rsid w:val="008733FC"/>
    <w:rsid w:val="008743BD"/>
    <w:rsid w:val="00877197"/>
    <w:rsid w:val="0088622E"/>
    <w:rsid w:val="00886B4C"/>
    <w:rsid w:val="00891A91"/>
    <w:rsid w:val="0089426F"/>
    <w:rsid w:val="00894646"/>
    <w:rsid w:val="00897269"/>
    <w:rsid w:val="008A3B86"/>
    <w:rsid w:val="008A4DB7"/>
    <w:rsid w:val="008A561C"/>
    <w:rsid w:val="008A5694"/>
    <w:rsid w:val="008A71B4"/>
    <w:rsid w:val="008B0045"/>
    <w:rsid w:val="008B0EEC"/>
    <w:rsid w:val="008B5B11"/>
    <w:rsid w:val="008B63D7"/>
    <w:rsid w:val="008C2606"/>
    <w:rsid w:val="008C4A2E"/>
    <w:rsid w:val="008C7EF5"/>
    <w:rsid w:val="008D2896"/>
    <w:rsid w:val="008D5E26"/>
    <w:rsid w:val="008D637E"/>
    <w:rsid w:val="008D6AF8"/>
    <w:rsid w:val="008D6C43"/>
    <w:rsid w:val="008D6DA8"/>
    <w:rsid w:val="008E2EA0"/>
    <w:rsid w:val="008E3D7E"/>
    <w:rsid w:val="008E3D98"/>
    <w:rsid w:val="008E58E1"/>
    <w:rsid w:val="008E5A2C"/>
    <w:rsid w:val="008F3AE9"/>
    <w:rsid w:val="008F4653"/>
    <w:rsid w:val="00901E85"/>
    <w:rsid w:val="00901F4D"/>
    <w:rsid w:val="0090221B"/>
    <w:rsid w:val="009024A5"/>
    <w:rsid w:val="009041A2"/>
    <w:rsid w:val="00904F54"/>
    <w:rsid w:val="00906603"/>
    <w:rsid w:val="00910856"/>
    <w:rsid w:val="00912C78"/>
    <w:rsid w:val="00922489"/>
    <w:rsid w:val="00933A8F"/>
    <w:rsid w:val="009378A2"/>
    <w:rsid w:val="00942737"/>
    <w:rsid w:val="009435B8"/>
    <w:rsid w:val="009448EA"/>
    <w:rsid w:val="00944DBB"/>
    <w:rsid w:val="009500E4"/>
    <w:rsid w:val="00952640"/>
    <w:rsid w:val="00952F93"/>
    <w:rsid w:val="0095489A"/>
    <w:rsid w:val="0095746D"/>
    <w:rsid w:val="009601D6"/>
    <w:rsid w:val="00961C6B"/>
    <w:rsid w:val="00964E60"/>
    <w:rsid w:val="00970742"/>
    <w:rsid w:val="00970CE8"/>
    <w:rsid w:val="00971FE5"/>
    <w:rsid w:val="00972086"/>
    <w:rsid w:val="00981B46"/>
    <w:rsid w:val="00981F63"/>
    <w:rsid w:val="009832FD"/>
    <w:rsid w:val="0098352E"/>
    <w:rsid w:val="00983FDC"/>
    <w:rsid w:val="0098528D"/>
    <w:rsid w:val="009867E4"/>
    <w:rsid w:val="00986971"/>
    <w:rsid w:val="00990A3A"/>
    <w:rsid w:val="0099740F"/>
    <w:rsid w:val="009A0DC4"/>
    <w:rsid w:val="009B077F"/>
    <w:rsid w:val="009B4183"/>
    <w:rsid w:val="009B5C2E"/>
    <w:rsid w:val="009C0C27"/>
    <w:rsid w:val="009C30BB"/>
    <w:rsid w:val="009C6373"/>
    <w:rsid w:val="009D2827"/>
    <w:rsid w:val="009D2CDC"/>
    <w:rsid w:val="009E1801"/>
    <w:rsid w:val="009E641D"/>
    <w:rsid w:val="009E79EC"/>
    <w:rsid w:val="00A011F5"/>
    <w:rsid w:val="00A0126D"/>
    <w:rsid w:val="00A0654D"/>
    <w:rsid w:val="00A07290"/>
    <w:rsid w:val="00A13B42"/>
    <w:rsid w:val="00A1688B"/>
    <w:rsid w:val="00A17100"/>
    <w:rsid w:val="00A206ED"/>
    <w:rsid w:val="00A217F2"/>
    <w:rsid w:val="00A237C1"/>
    <w:rsid w:val="00A2706B"/>
    <w:rsid w:val="00A33C8D"/>
    <w:rsid w:val="00A357A8"/>
    <w:rsid w:val="00A3658F"/>
    <w:rsid w:val="00A369AC"/>
    <w:rsid w:val="00A37487"/>
    <w:rsid w:val="00A37668"/>
    <w:rsid w:val="00A40D40"/>
    <w:rsid w:val="00A43439"/>
    <w:rsid w:val="00A47202"/>
    <w:rsid w:val="00A50F25"/>
    <w:rsid w:val="00A54CF9"/>
    <w:rsid w:val="00A54D63"/>
    <w:rsid w:val="00A6111A"/>
    <w:rsid w:val="00A6186F"/>
    <w:rsid w:val="00A62AF0"/>
    <w:rsid w:val="00A6353F"/>
    <w:rsid w:val="00A63F86"/>
    <w:rsid w:val="00A67FDA"/>
    <w:rsid w:val="00A75FC7"/>
    <w:rsid w:val="00A8097C"/>
    <w:rsid w:val="00A82C62"/>
    <w:rsid w:val="00A83476"/>
    <w:rsid w:val="00A842C4"/>
    <w:rsid w:val="00A855F6"/>
    <w:rsid w:val="00A94EA3"/>
    <w:rsid w:val="00A96094"/>
    <w:rsid w:val="00A969F9"/>
    <w:rsid w:val="00A9788C"/>
    <w:rsid w:val="00AA1587"/>
    <w:rsid w:val="00AA2C63"/>
    <w:rsid w:val="00AA672B"/>
    <w:rsid w:val="00AA6ED5"/>
    <w:rsid w:val="00AB15EC"/>
    <w:rsid w:val="00AB2DCA"/>
    <w:rsid w:val="00AB4816"/>
    <w:rsid w:val="00AB5797"/>
    <w:rsid w:val="00AB7770"/>
    <w:rsid w:val="00AC456D"/>
    <w:rsid w:val="00AC5532"/>
    <w:rsid w:val="00AC73E2"/>
    <w:rsid w:val="00AD0A63"/>
    <w:rsid w:val="00AD1C3E"/>
    <w:rsid w:val="00AE4F08"/>
    <w:rsid w:val="00AE5DF8"/>
    <w:rsid w:val="00AE73B2"/>
    <w:rsid w:val="00AF14FC"/>
    <w:rsid w:val="00AF2F79"/>
    <w:rsid w:val="00AF3963"/>
    <w:rsid w:val="00AF6670"/>
    <w:rsid w:val="00AF7560"/>
    <w:rsid w:val="00B03FFB"/>
    <w:rsid w:val="00B10CEB"/>
    <w:rsid w:val="00B114F7"/>
    <w:rsid w:val="00B11948"/>
    <w:rsid w:val="00B1520A"/>
    <w:rsid w:val="00B206BE"/>
    <w:rsid w:val="00B219BB"/>
    <w:rsid w:val="00B228AA"/>
    <w:rsid w:val="00B24047"/>
    <w:rsid w:val="00B24464"/>
    <w:rsid w:val="00B25E3F"/>
    <w:rsid w:val="00B30599"/>
    <w:rsid w:val="00B3071F"/>
    <w:rsid w:val="00B319FC"/>
    <w:rsid w:val="00B33B16"/>
    <w:rsid w:val="00B3538C"/>
    <w:rsid w:val="00B35662"/>
    <w:rsid w:val="00B35A80"/>
    <w:rsid w:val="00B37CAB"/>
    <w:rsid w:val="00B41E2A"/>
    <w:rsid w:val="00B509A2"/>
    <w:rsid w:val="00B55C0D"/>
    <w:rsid w:val="00B5602F"/>
    <w:rsid w:val="00B571E0"/>
    <w:rsid w:val="00B606F1"/>
    <w:rsid w:val="00B62475"/>
    <w:rsid w:val="00B66E01"/>
    <w:rsid w:val="00B7135C"/>
    <w:rsid w:val="00B713B9"/>
    <w:rsid w:val="00B71FDA"/>
    <w:rsid w:val="00B8099B"/>
    <w:rsid w:val="00B84D09"/>
    <w:rsid w:val="00B86408"/>
    <w:rsid w:val="00B9206D"/>
    <w:rsid w:val="00B97124"/>
    <w:rsid w:val="00BA15C9"/>
    <w:rsid w:val="00BA19B3"/>
    <w:rsid w:val="00BA5D8C"/>
    <w:rsid w:val="00BB0260"/>
    <w:rsid w:val="00BB11D2"/>
    <w:rsid w:val="00BB1B4D"/>
    <w:rsid w:val="00BB358D"/>
    <w:rsid w:val="00BB66F9"/>
    <w:rsid w:val="00BB71B3"/>
    <w:rsid w:val="00BC040C"/>
    <w:rsid w:val="00BC1B6F"/>
    <w:rsid w:val="00BC20D7"/>
    <w:rsid w:val="00BC3FE9"/>
    <w:rsid w:val="00BC4BC8"/>
    <w:rsid w:val="00BC534F"/>
    <w:rsid w:val="00BD0894"/>
    <w:rsid w:val="00BD12BA"/>
    <w:rsid w:val="00BD16A7"/>
    <w:rsid w:val="00BD1BFB"/>
    <w:rsid w:val="00BD2E74"/>
    <w:rsid w:val="00BD3D23"/>
    <w:rsid w:val="00BD4801"/>
    <w:rsid w:val="00BD50D9"/>
    <w:rsid w:val="00BD7056"/>
    <w:rsid w:val="00BE42E7"/>
    <w:rsid w:val="00BE665D"/>
    <w:rsid w:val="00BF00AE"/>
    <w:rsid w:val="00BF0FF4"/>
    <w:rsid w:val="00BF5A50"/>
    <w:rsid w:val="00BF7515"/>
    <w:rsid w:val="00C060A1"/>
    <w:rsid w:val="00C11842"/>
    <w:rsid w:val="00C1280F"/>
    <w:rsid w:val="00C12EEA"/>
    <w:rsid w:val="00C207FC"/>
    <w:rsid w:val="00C223CA"/>
    <w:rsid w:val="00C23902"/>
    <w:rsid w:val="00C279F8"/>
    <w:rsid w:val="00C32184"/>
    <w:rsid w:val="00C33528"/>
    <w:rsid w:val="00C3536E"/>
    <w:rsid w:val="00C43543"/>
    <w:rsid w:val="00C4512C"/>
    <w:rsid w:val="00C45643"/>
    <w:rsid w:val="00C46B59"/>
    <w:rsid w:val="00C54C84"/>
    <w:rsid w:val="00C55503"/>
    <w:rsid w:val="00C56923"/>
    <w:rsid w:val="00C62B42"/>
    <w:rsid w:val="00C679E2"/>
    <w:rsid w:val="00C71599"/>
    <w:rsid w:val="00C73EEE"/>
    <w:rsid w:val="00C77024"/>
    <w:rsid w:val="00C77ECD"/>
    <w:rsid w:val="00C82870"/>
    <w:rsid w:val="00C8458E"/>
    <w:rsid w:val="00C85131"/>
    <w:rsid w:val="00C873F7"/>
    <w:rsid w:val="00C87CCB"/>
    <w:rsid w:val="00C91631"/>
    <w:rsid w:val="00C917EC"/>
    <w:rsid w:val="00C93B67"/>
    <w:rsid w:val="00C94DEB"/>
    <w:rsid w:val="00C95CB8"/>
    <w:rsid w:val="00C9629D"/>
    <w:rsid w:val="00CA6A74"/>
    <w:rsid w:val="00CA7361"/>
    <w:rsid w:val="00CA7840"/>
    <w:rsid w:val="00CB3777"/>
    <w:rsid w:val="00CB5162"/>
    <w:rsid w:val="00CB5B14"/>
    <w:rsid w:val="00CC3E5F"/>
    <w:rsid w:val="00CC3F4D"/>
    <w:rsid w:val="00CC47A4"/>
    <w:rsid w:val="00CD0AA2"/>
    <w:rsid w:val="00CD17BA"/>
    <w:rsid w:val="00CD40EF"/>
    <w:rsid w:val="00CD53D3"/>
    <w:rsid w:val="00CD7273"/>
    <w:rsid w:val="00CE126A"/>
    <w:rsid w:val="00CE6F14"/>
    <w:rsid w:val="00CE7CEE"/>
    <w:rsid w:val="00CF3447"/>
    <w:rsid w:val="00D00E98"/>
    <w:rsid w:val="00D01564"/>
    <w:rsid w:val="00D0286C"/>
    <w:rsid w:val="00D04A03"/>
    <w:rsid w:val="00D07603"/>
    <w:rsid w:val="00D1247E"/>
    <w:rsid w:val="00D12578"/>
    <w:rsid w:val="00D128C9"/>
    <w:rsid w:val="00D12983"/>
    <w:rsid w:val="00D1608B"/>
    <w:rsid w:val="00D171DE"/>
    <w:rsid w:val="00D204BE"/>
    <w:rsid w:val="00D214BA"/>
    <w:rsid w:val="00D21908"/>
    <w:rsid w:val="00D21960"/>
    <w:rsid w:val="00D23F93"/>
    <w:rsid w:val="00D31FD2"/>
    <w:rsid w:val="00D347CA"/>
    <w:rsid w:val="00D358E9"/>
    <w:rsid w:val="00D42F0A"/>
    <w:rsid w:val="00D43D84"/>
    <w:rsid w:val="00D44353"/>
    <w:rsid w:val="00D445E7"/>
    <w:rsid w:val="00D4480F"/>
    <w:rsid w:val="00D45BFB"/>
    <w:rsid w:val="00D47C84"/>
    <w:rsid w:val="00D604C2"/>
    <w:rsid w:val="00D62E7A"/>
    <w:rsid w:val="00D63476"/>
    <w:rsid w:val="00D65E80"/>
    <w:rsid w:val="00D66496"/>
    <w:rsid w:val="00D67182"/>
    <w:rsid w:val="00D675E4"/>
    <w:rsid w:val="00D729B1"/>
    <w:rsid w:val="00D75F02"/>
    <w:rsid w:val="00D8500D"/>
    <w:rsid w:val="00D851EF"/>
    <w:rsid w:val="00D85328"/>
    <w:rsid w:val="00D86CE6"/>
    <w:rsid w:val="00D94108"/>
    <w:rsid w:val="00D95235"/>
    <w:rsid w:val="00D97E20"/>
    <w:rsid w:val="00DA59FC"/>
    <w:rsid w:val="00DB0E73"/>
    <w:rsid w:val="00DB1461"/>
    <w:rsid w:val="00DC16C8"/>
    <w:rsid w:val="00DC2208"/>
    <w:rsid w:val="00DC5DC6"/>
    <w:rsid w:val="00DC711B"/>
    <w:rsid w:val="00DD4D79"/>
    <w:rsid w:val="00DE3BAF"/>
    <w:rsid w:val="00DE429F"/>
    <w:rsid w:val="00DE47EE"/>
    <w:rsid w:val="00DE6D4C"/>
    <w:rsid w:val="00DF06B3"/>
    <w:rsid w:val="00DF0B18"/>
    <w:rsid w:val="00DF1AD0"/>
    <w:rsid w:val="00DF3066"/>
    <w:rsid w:val="00DF5C25"/>
    <w:rsid w:val="00E01499"/>
    <w:rsid w:val="00E05322"/>
    <w:rsid w:val="00E07C3C"/>
    <w:rsid w:val="00E23735"/>
    <w:rsid w:val="00E27E67"/>
    <w:rsid w:val="00E36DE6"/>
    <w:rsid w:val="00E371A7"/>
    <w:rsid w:val="00E37A50"/>
    <w:rsid w:val="00E447D6"/>
    <w:rsid w:val="00E455CF"/>
    <w:rsid w:val="00E45FD8"/>
    <w:rsid w:val="00E46CE0"/>
    <w:rsid w:val="00E5233C"/>
    <w:rsid w:val="00E532D1"/>
    <w:rsid w:val="00E54BA0"/>
    <w:rsid w:val="00E5504C"/>
    <w:rsid w:val="00E556FA"/>
    <w:rsid w:val="00E569D3"/>
    <w:rsid w:val="00E57007"/>
    <w:rsid w:val="00E57C08"/>
    <w:rsid w:val="00E65E95"/>
    <w:rsid w:val="00E70C4A"/>
    <w:rsid w:val="00E74CB9"/>
    <w:rsid w:val="00E765D4"/>
    <w:rsid w:val="00E77461"/>
    <w:rsid w:val="00E774B8"/>
    <w:rsid w:val="00E80A0D"/>
    <w:rsid w:val="00E83E12"/>
    <w:rsid w:val="00E84454"/>
    <w:rsid w:val="00E86C29"/>
    <w:rsid w:val="00E9217A"/>
    <w:rsid w:val="00E950E5"/>
    <w:rsid w:val="00E959E8"/>
    <w:rsid w:val="00EA012C"/>
    <w:rsid w:val="00EA721D"/>
    <w:rsid w:val="00EB3400"/>
    <w:rsid w:val="00EC0329"/>
    <w:rsid w:val="00EC7340"/>
    <w:rsid w:val="00ED1E2F"/>
    <w:rsid w:val="00ED2350"/>
    <w:rsid w:val="00ED49BA"/>
    <w:rsid w:val="00ED6158"/>
    <w:rsid w:val="00EE098C"/>
    <w:rsid w:val="00EE70E9"/>
    <w:rsid w:val="00EE784C"/>
    <w:rsid w:val="00F00A72"/>
    <w:rsid w:val="00F0324E"/>
    <w:rsid w:val="00F03F5A"/>
    <w:rsid w:val="00F076B2"/>
    <w:rsid w:val="00F11634"/>
    <w:rsid w:val="00F118D5"/>
    <w:rsid w:val="00F135A4"/>
    <w:rsid w:val="00F156E8"/>
    <w:rsid w:val="00F1663C"/>
    <w:rsid w:val="00F16D78"/>
    <w:rsid w:val="00F23202"/>
    <w:rsid w:val="00F26DE2"/>
    <w:rsid w:val="00F3038E"/>
    <w:rsid w:val="00F30683"/>
    <w:rsid w:val="00F323C2"/>
    <w:rsid w:val="00F357EA"/>
    <w:rsid w:val="00F35E31"/>
    <w:rsid w:val="00F378C6"/>
    <w:rsid w:val="00F40B4B"/>
    <w:rsid w:val="00F453E7"/>
    <w:rsid w:val="00F502E3"/>
    <w:rsid w:val="00F544AB"/>
    <w:rsid w:val="00F579E7"/>
    <w:rsid w:val="00F6039D"/>
    <w:rsid w:val="00F628B3"/>
    <w:rsid w:val="00F62C17"/>
    <w:rsid w:val="00F667FC"/>
    <w:rsid w:val="00F67C0D"/>
    <w:rsid w:val="00F70032"/>
    <w:rsid w:val="00F70C1D"/>
    <w:rsid w:val="00F753C8"/>
    <w:rsid w:val="00F75EB8"/>
    <w:rsid w:val="00F76FD7"/>
    <w:rsid w:val="00F82A20"/>
    <w:rsid w:val="00F82E79"/>
    <w:rsid w:val="00F901E9"/>
    <w:rsid w:val="00F92959"/>
    <w:rsid w:val="00F95513"/>
    <w:rsid w:val="00FA336F"/>
    <w:rsid w:val="00FA3FA7"/>
    <w:rsid w:val="00FA4FC6"/>
    <w:rsid w:val="00FA715B"/>
    <w:rsid w:val="00FB1857"/>
    <w:rsid w:val="00FB3D05"/>
    <w:rsid w:val="00FB6992"/>
    <w:rsid w:val="00FB7B52"/>
    <w:rsid w:val="00FC0823"/>
    <w:rsid w:val="00FC0DED"/>
    <w:rsid w:val="00FC1469"/>
    <w:rsid w:val="00FC1914"/>
    <w:rsid w:val="00FC2E6C"/>
    <w:rsid w:val="00FC2F11"/>
    <w:rsid w:val="00FC3513"/>
    <w:rsid w:val="00FC7E41"/>
    <w:rsid w:val="00FD07E5"/>
    <w:rsid w:val="00FD4385"/>
    <w:rsid w:val="00FE15AC"/>
    <w:rsid w:val="00FE1C89"/>
    <w:rsid w:val="00FE21DF"/>
    <w:rsid w:val="00FE319D"/>
    <w:rsid w:val="00FE3428"/>
    <w:rsid w:val="00FE3EFD"/>
    <w:rsid w:val="00FE634A"/>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ctdol.state.ct.us/lmi/digest/pdfs/cedjun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ctdol.state.ct.us/lmi/hwol.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ctdol.state.ct.us/lmi/pubs/HWOL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5" Type="http://schemas.microsoft.com/office/2011/relationships/chartStyle" Target="style1.xml"/><Relationship Id="rId4"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Statewide New HWOL Job Ads By Week through 10/31/20</a:t>
            </a:r>
            <a:endParaRPr lang="en-US" sz="1100" b="1">
              <a:solidFill>
                <a:sysClr val="windowText" lastClr="000000"/>
              </a:solidFill>
            </a:endParaRPr>
          </a:p>
        </c:rich>
      </c:tx>
      <c:layout>
        <c:manualLayout>
          <c:xMode val="edge"/>
          <c:yMode val="edge"/>
          <c:x val="0.251302308465151"/>
          <c:y val="3.6742512890586665E-2"/>
        </c:manualLayout>
      </c:layout>
      <c:overlay val="0"/>
      <c:spPr>
        <a:noFill/>
        <a:ln>
          <a:noFill/>
        </a:ln>
        <a:effectLst/>
      </c:spPr>
    </c:title>
    <c:autoTitleDeleted val="0"/>
    <c:plotArea>
      <c:layout>
        <c:manualLayout>
          <c:layoutTarget val="inner"/>
          <c:xMode val="edge"/>
          <c:yMode val="edge"/>
          <c:x val="5.9073226009953503E-2"/>
          <c:y val="0.15476851851851853"/>
          <c:w val="0.89967756255987286"/>
          <c:h val="0.61330316093038706"/>
        </c:manualLayout>
      </c:layout>
      <c:lineChart>
        <c:grouping val="standard"/>
        <c:varyColors val="0"/>
        <c:ser>
          <c:idx val="1"/>
          <c:order val="0"/>
          <c:spPr>
            <a:ln w="28575" cap="rnd">
              <a:solidFill>
                <a:srgbClr val="00B050"/>
              </a:solidFill>
              <a:round/>
            </a:ln>
            <a:effectLst/>
          </c:spPr>
          <c:marker>
            <c:symbol val="circle"/>
            <c:size val="5"/>
            <c:spPr>
              <a:solidFill>
                <a:srgbClr val="00B050"/>
              </a:solidFill>
              <a:ln w="9525">
                <a:solidFill>
                  <a:srgbClr val="00B050"/>
                </a:solidFill>
              </a:ln>
              <a:effectLst/>
            </c:spPr>
          </c:marker>
          <c:cat>
            <c:numRef>
              <c:f>Report5_Data!$B$14:$B$57</c:f>
              <c:numCache>
                <c:formatCode>m/d/yy;@</c:formatCode>
                <c:ptCount val="44"/>
                <c:pt idx="0">
                  <c:v>43834</c:v>
                </c:pt>
                <c:pt idx="1">
                  <c:v>43841</c:v>
                </c:pt>
                <c:pt idx="2">
                  <c:v>43848</c:v>
                </c:pt>
                <c:pt idx="3">
                  <c:v>43855</c:v>
                </c:pt>
                <c:pt idx="4">
                  <c:v>43862</c:v>
                </c:pt>
                <c:pt idx="5">
                  <c:v>43869</c:v>
                </c:pt>
                <c:pt idx="6">
                  <c:v>43876</c:v>
                </c:pt>
                <c:pt idx="7">
                  <c:v>43883</c:v>
                </c:pt>
                <c:pt idx="8">
                  <c:v>43890</c:v>
                </c:pt>
                <c:pt idx="9">
                  <c:v>43897</c:v>
                </c:pt>
                <c:pt idx="10">
                  <c:v>43904</c:v>
                </c:pt>
                <c:pt idx="11">
                  <c:v>43911</c:v>
                </c:pt>
                <c:pt idx="12">
                  <c:v>43918</c:v>
                </c:pt>
                <c:pt idx="13">
                  <c:v>43925</c:v>
                </c:pt>
                <c:pt idx="14">
                  <c:v>43932</c:v>
                </c:pt>
                <c:pt idx="15">
                  <c:v>43939</c:v>
                </c:pt>
                <c:pt idx="16">
                  <c:v>43946</c:v>
                </c:pt>
                <c:pt idx="17">
                  <c:v>43953</c:v>
                </c:pt>
                <c:pt idx="18">
                  <c:v>43960</c:v>
                </c:pt>
                <c:pt idx="19">
                  <c:v>43967</c:v>
                </c:pt>
                <c:pt idx="20">
                  <c:v>43974</c:v>
                </c:pt>
                <c:pt idx="21">
                  <c:v>43981</c:v>
                </c:pt>
                <c:pt idx="22">
                  <c:v>43988</c:v>
                </c:pt>
                <c:pt idx="23">
                  <c:v>43995</c:v>
                </c:pt>
                <c:pt idx="24">
                  <c:v>44002</c:v>
                </c:pt>
                <c:pt idx="25">
                  <c:v>44009</c:v>
                </c:pt>
                <c:pt idx="26">
                  <c:v>44016</c:v>
                </c:pt>
                <c:pt idx="27">
                  <c:v>44023</c:v>
                </c:pt>
                <c:pt idx="28">
                  <c:v>44030</c:v>
                </c:pt>
                <c:pt idx="29">
                  <c:v>44037</c:v>
                </c:pt>
                <c:pt idx="30">
                  <c:v>44044</c:v>
                </c:pt>
                <c:pt idx="31">
                  <c:v>44051</c:v>
                </c:pt>
                <c:pt idx="32">
                  <c:v>44058</c:v>
                </c:pt>
                <c:pt idx="33">
                  <c:v>44065</c:v>
                </c:pt>
                <c:pt idx="34">
                  <c:v>44072</c:v>
                </c:pt>
                <c:pt idx="35">
                  <c:v>44079</c:v>
                </c:pt>
                <c:pt idx="36">
                  <c:v>44086</c:v>
                </c:pt>
                <c:pt idx="37">
                  <c:v>44093</c:v>
                </c:pt>
                <c:pt idx="38">
                  <c:v>44100</c:v>
                </c:pt>
                <c:pt idx="39">
                  <c:v>44107</c:v>
                </c:pt>
                <c:pt idx="40">
                  <c:v>44114</c:v>
                </c:pt>
                <c:pt idx="41">
                  <c:v>44121</c:v>
                </c:pt>
                <c:pt idx="42">
                  <c:v>44128</c:v>
                </c:pt>
                <c:pt idx="43">
                  <c:v>44135</c:v>
                </c:pt>
              </c:numCache>
            </c:numRef>
          </c:cat>
          <c:val>
            <c:numRef>
              <c:f>Report5_Data!$C$14:$C$57</c:f>
              <c:numCache>
                <c:formatCode>General</c:formatCode>
                <c:ptCount val="44"/>
                <c:pt idx="0">
                  <c:v>5675</c:v>
                </c:pt>
                <c:pt idx="1">
                  <c:v>5376</c:v>
                </c:pt>
                <c:pt idx="2">
                  <c:v>4610</c:v>
                </c:pt>
                <c:pt idx="3">
                  <c:v>4635</c:v>
                </c:pt>
                <c:pt idx="4">
                  <c:v>5641</c:v>
                </c:pt>
                <c:pt idx="5">
                  <c:v>5801</c:v>
                </c:pt>
                <c:pt idx="6">
                  <c:v>7660</c:v>
                </c:pt>
                <c:pt idx="7">
                  <c:v>5714</c:v>
                </c:pt>
                <c:pt idx="8">
                  <c:v>5266</c:v>
                </c:pt>
                <c:pt idx="9">
                  <c:v>7242</c:v>
                </c:pt>
                <c:pt idx="10">
                  <c:v>4408</c:v>
                </c:pt>
                <c:pt idx="11">
                  <c:v>5542</c:v>
                </c:pt>
                <c:pt idx="12">
                  <c:v>3392</c:v>
                </c:pt>
                <c:pt idx="13">
                  <c:v>3381</c:v>
                </c:pt>
                <c:pt idx="14">
                  <c:v>2786</c:v>
                </c:pt>
                <c:pt idx="15">
                  <c:v>2726</c:v>
                </c:pt>
                <c:pt idx="16">
                  <c:v>2813</c:v>
                </c:pt>
                <c:pt idx="17">
                  <c:v>2124</c:v>
                </c:pt>
                <c:pt idx="18">
                  <c:v>3180</c:v>
                </c:pt>
                <c:pt idx="19">
                  <c:v>2274</c:v>
                </c:pt>
                <c:pt idx="20">
                  <c:v>3659</c:v>
                </c:pt>
                <c:pt idx="21">
                  <c:v>4401</c:v>
                </c:pt>
                <c:pt idx="22">
                  <c:v>4378</c:v>
                </c:pt>
                <c:pt idx="23">
                  <c:v>5984</c:v>
                </c:pt>
                <c:pt idx="24">
                  <c:v>5015</c:v>
                </c:pt>
                <c:pt idx="25">
                  <c:v>5318</c:v>
                </c:pt>
                <c:pt idx="26">
                  <c:v>3459</c:v>
                </c:pt>
                <c:pt idx="27">
                  <c:v>4667</c:v>
                </c:pt>
                <c:pt idx="28">
                  <c:v>4174</c:v>
                </c:pt>
                <c:pt idx="29">
                  <c:v>5148</c:v>
                </c:pt>
                <c:pt idx="30">
                  <c:v>5567</c:v>
                </c:pt>
                <c:pt idx="31">
                  <c:v>5658</c:v>
                </c:pt>
                <c:pt idx="32">
                  <c:v>3589</c:v>
                </c:pt>
                <c:pt idx="33">
                  <c:v>4615</c:v>
                </c:pt>
                <c:pt idx="34">
                  <c:v>5020</c:v>
                </c:pt>
                <c:pt idx="35">
                  <c:v>5959</c:v>
                </c:pt>
                <c:pt idx="36">
                  <c:v>4715</c:v>
                </c:pt>
                <c:pt idx="37">
                  <c:v>4745</c:v>
                </c:pt>
                <c:pt idx="38">
                  <c:v>3489</c:v>
                </c:pt>
                <c:pt idx="39">
                  <c:v>4663</c:v>
                </c:pt>
                <c:pt idx="40">
                  <c:v>4920</c:v>
                </c:pt>
                <c:pt idx="41">
                  <c:v>4924</c:v>
                </c:pt>
                <c:pt idx="42">
                  <c:v>4738</c:v>
                </c:pt>
                <c:pt idx="43">
                  <c:v>5057</c:v>
                </c:pt>
              </c:numCache>
            </c:numRef>
          </c:val>
          <c:smooth val="0"/>
          <c:extLst xmlns:c16r2="http://schemas.microsoft.com/office/drawing/2015/06/chart">
            <c:ext xmlns:c16="http://schemas.microsoft.com/office/drawing/2014/chart" uri="{C3380CC4-5D6E-409C-BE32-E72D297353CC}">
              <c16:uniqueId val="{00000000-5F07-4CFD-9DFF-53500CE00FF7}"/>
            </c:ext>
          </c:extLst>
        </c:ser>
        <c:dLbls>
          <c:showLegendKey val="0"/>
          <c:showVal val="0"/>
          <c:showCatName val="0"/>
          <c:showSerName val="0"/>
          <c:showPercent val="0"/>
          <c:showBubbleSize val="0"/>
        </c:dLbls>
        <c:marker val="1"/>
        <c:smooth val="0"/>
        <c:axId val="42030592"/>
        <c:axId val="42042112"/>
      </c:lineChart>
      <c:dateAx>
        <c:axId val="42030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Week</a:t>
                </a:r>
                <a:r>
                  <a:rPr lang="en-US" b="1" baseline="0"/>
                  <a:t> Ending</a:t>
                </a:r>
                <a:endParaRPr lang="en-US" b="1"/>
              </a:p>
            </c:rich>
          </c:tx>
          <c:layout>
            <c:manualLayout>
              <c:xMode val="edge"/>
              <c:yMode val="edge"/>
              <c:x val="0.44230270732927085"/>
              <c:y val="0.86942101882547307"/>
            </c:manualLayout>
          </c:layout>
          <c:overlay val="0"/>
          <c:spPr>
            <a:noFill/>
            <a:ln>
              <a:noFill/>
            </a:ln>
            <a:effectLst/>
          </c:spPr>
        </c:title>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42042112"/>
        <c:crosses val="autoZero"/>
        <c:auto val="1"/>
        <c:lblOffset val="100"/>
        <c:baseTimeUnit val="days"/>
      </c:dateAx>
      <c:valAx>
        <c:axId val="42042112"/>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3059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0.72742</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xmlns="" id="{E460E6BC-C473-4386-84E9-248EFBE951C1}"/>
            </a:ext>
          </a:extLst>
        </cdr:cNvPr>
        <cdr:cNvSpPr txBox="1"/>
      </cdr:nvSpPr>
      <cdr:spPr>
        <a:xfrm xmlns:a="http://schemas.openxmlformats.org/drawingml/2006/main">
          <a:off x="5390985" y="2536467"/>
          <a:ext cx="2020132" cy="2696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FA301-399C-40DE-8ED0-17460105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615</Words>
  <Characters>3511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2020-05-22T15:25:00Z</cp:lastPrinted>
  <dcterms:created xsi:type="dcterms:W3CDTF">2020-11-06T22:08:00Z</dcterms:created>
  <dcterms:modified xsi:type="dcterms:W3CDTF">2020-11-06T22:08:00Z</dcterms:modified>
</cp:coreProperties>
</file>